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CE4" w14:textId="54791219" w:rsidR="007C35A8" w:rsidRDefault="007C35A8" w:rsidP="00051B7F">
      <w:pPr>
        <w:rPr>
          <w:rFonts w:ascii="Avenir Next LT Pro" w:hAnsi="Avenir Next LT Pro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774"/>
        <w:gridCol w:w="1692"/>
        <w:gridCol w:w="3629"/>
      </w:tblGrid>
      <w:tr w:rsidR="007C35A8" w:rsidRPr="00CC489E" w14:paraId="317F52CE" w14:textId="77777777" w:rsidTr="00276AE9">
        <w:tc>
          <w:tcPr>
            <w:tcW w:w="1705" w:type="dxa"/>
          </w:tcPr>
          <w:p w14:paraId="1E876B1A" w14:textId="7B14D1A4" w:rsidR="007C35A8" w:rsidRPr="00CC489E" w:rsidRDefault="00D57D28" w:rsidP="00051B7F">
            <w:pPr>
              <w:rPr>
                <w:rFonts w:ascii="Avenir Next LT Pro" w:hAnsi="Avenir Next LT Pro" w:cs="Arial"/>
                <w:color w:val="446463" w:themeColor="text1"/>
              </w:rPr>
            </w:pPr>
            <w:r w:rsidRPr="00CC489E">
              <w:rPr>
                <w:rFonts w:ascii="Avenir Next LT Pro" w:hAnsi="Avenir Next LT Pro" w:cs="Arial"/>
                <w:b/>
                <w:color w:val="446463" w:themeColor="text1"/>
              </w:rPr>
              <w:t>Title:</w:t>
            </w:r>
          </w:p>
        </w:tc>
        <w:tc>
          <w:tcPr>
            <w:tcW w:w="3774" w:type="dxa"/>
          </w:tcPr>
          <w:p w14:paraId="4C2477C5" w14:textId="75090E99" w:rsidR="007C35A8" w:rsidRPr="00CC489E" w:rsidRDefault="001A3FD6" w:rsidP="00051B7F">
            <w:pPr>
              <w:rPr>
                <w:rFonts w:ascii="Avenir Next LT Pro" w:hAnsi="Avenir Next LT Pro" w:cs="Arial"/>
              </w:rPr>
            </w:pPr>
            <w:r w:rsidRPr="00CC489E">
              <w:rPr>
                <w:rFonts w:ascii="Avenir Next LT Pro" w:hAnsi="Avenir Next LT Pro" w:cs="Arial"/>
              </w:rPr>
              <w:t>Executive Director</w:t>
            </w:r>
          </w:p>
        </w:tc>
        <w:tc>
          <w:tcPr>
            <w:tcW w:w="1692" w:type="dxa"/>
          </w:tcPr>
          <w:p w14:paraId="2E13AAAB" w14:textId="1DC0CADA" w:rsidR="007C35A8" w:rsidRPr="00CC489E" w:rsidRDefault="00C8043C" w:rsidP="00051B7F">
            <w:pPr>
              <w:rPr>
                <w:rFonts w:ascii="Avenir Next LT Pro" w:hAnsi="Avenir Next LT Pro" w:cs="Arial"/>
                <w:color w:val="446463" w:themeColor="text1"/>
              </w:rPr>
            </w:pPr>
            <w:r w:rsidRPr="00CC489E">
              <w:rPr>
                <w:rFonts w:ascii="Avenir Next LT Pro" w:hAnsi="Avenir Next LT Pro" w:cs="Arial"/>
                <w:b/>
                <w:bCs/>
                <w:color w:val="446463" w:themeColor="text1"/>
              </w:rPr>
              <w:t>Type</w:t>
            </w:r>
            <w:r w:rsidR="00D57D28" w:rsidRPr="00CC489E">
              <w:rPr>
                <w:rFonts w:ascii="Avenir Next LT Pro" w:hAnsi="Avenir Next LT Pro" w:cs="Arial"/>
                <w:b/>
                <w:color w:val="446463" w:themeColor="text1"/>
              </w:rPr>
              <w:t>:</w:t>
            </w:r>
          </w:p>
        </w:tc>
        <w:tc>
          <w:tcPr>
            <w:tcW w:w="3629" w:type="dxa"/>
          </w:tcPr>
          <w:p w14:paraId="200098C5" w14:textId="15706F71" w:rsidR="007C35A8" w:rsidRPr="00CC489E" w:rsidRDefault="00C8043C" w:rsidP="00051B7F">
            <w:pPr>
              <w:rPr>
                <w:rFonts w:ascii="Avenir Next LT Pro" w:hAnsi="Avenir Next LT Pro" w:cs="Arial"/>
              </w:rPr>
            </w:pPr>
            <w:r w:rsidRPr="00CC489E">
              <w:rPr>
                <w:rFonts w:ascii="Avenir Next LT Pro" w:hAnsi="Avenir Next LT Pro" w:cs="Arial"/>
              </w:rPr>
              <w:t>Full-time, year-round</w:t>
            </w:r>
          </w:p>
          <w:p w14:paraId="43871D64" w14:textId="26B59ACE" w:rsidR="003A7D43" w:rsidRPr="00CC489E" w:rsidRDefault="003A7D43" w:rsidP="00051B7F">
            <w:pPr>
              <w:rPr>
                <w:rFonts w:ascii="Avenir Next LT Pro" w:hAnsi="Avenir Next LT Pro" w:cs="Arial"/>
              </w:rPr>
            </w:pPr>
          </w:p>
        </w:tc>
      </w:tr>
      <w:tr w:rsidR="007C35A8" w:rsidRPr="00CC489E" w14:paraId="2A7B8FC1" w14:textId="77777777" w:rsidTr="00276AE9">
        <w:tc>
          <w:tcPr>
            <w:tcW w:w="1705" w:type="dxa"/>
          </w:tcPr>
          <w:p w14:paraId="7C987BA1" w14:textId="3716957C" w:rsidR="007C35A8" w:rsidRPr="00CC489E" w:rsidRDefault="00F01A1A" w:rsidP="00051B7F">
            <w:pPr>
              <w:rPr>
                <w:rFonts w:ascii="Avenir Next LT Pro" w:hAnsi="Avenir Next LT Pro" w:cs="Arial"/>
                <w:color w:val="446463" w:themeColor="text1"/>
              </w:rPr>
            </w:pPr>
            <w:r w:rsidRPr="00CC489E">
              <w:rPr>
                <w:rFonts w:ascii="Avenir Next LT Pro" w:hAnsi="Avenir Next LT Pro" w:cs="Arial"/>
                <w:b/>
                <w:color w:val="446463" w:themeColor="text1"/>
              </w:rPr>
              <w:t>Reports To:</w:t>
            </w:r>
          </w:p>
        </w:tc>
        <w:tc>
          <w:tcPr>
            <w:tcW w:w="3774" w:type="dxa"/>
          </w:tcPr>
          <w:p w14:paraId="00CBC4AE" w14:textId="38F243C1" w:rsidR="007C35A8" w:rsidRPr="00CC489E" w:rsidRDefault="00F01A1A" w:rsidP="00051B7F">
            <w:pPr>
              <w:rPr>
                <w:rFonts w:ascii="Avenir Next LT Pro" w:hAnsi="Avenir Next LT Pro" w:cs="Arial"/>
              </w:rPr>
            </w:pPr>
            <w:r w:rsidRPr="00CC489E">
              <w:rPr>
                <w:rFonts w:ascii="Avenir Next LT Pro" w:hAnsi="Avenir Next LT Pro" w:cs="Arial"/>
              </w:rPr>
              <w:t>Board of Directors</w:t>
            </w:r>
          </w:p>
        </w:tc>
        <w:tc>
          <w:tcPr>
            <w:tcW w:w="1692" w:type="dxa"/>
          </w:tcPr>
          <w:p w14:paraId="2444FDFC" w14:textId="1C47C735" w:rsidR="007C35A8" w:rsidRPr="00CC489E" w:rsidRDefault="00107D2F" w:rsidP="00051B7F">
            <w:pPr>
              <w:rPr>
                <w:rFonts w:ascii="Avenir Next LT Pro" w:hAnsi="Avenir Next LT Pro" w:cs="Arial"/>
                <w:color w:val="446463" w:themeColor="text1"/>
              </w:rPr>
            </w:pPr>
            <w:r w:rsidRPr="00CC489E">
              <w:rPr>
                <w:rFonts w:ascii="Avenir Next LT Pro" w:hAnsi="Avenir Next LT Pro" w:cs="Arial"/>
                <w:b/>
                <w:bCs/>
                <w:color w:val="446463" w:themeColor="text1"/>
              </w:rPr>
              <w:t>Salary Range</w:t>
            </w:r>
            <w:r w:rsidR="00D57D28" w:rsidRPr="00CC489E">
              <w:rPr>
                <w:rFonts w:ascii="Avenir Next LT Pro" w:hAnsi="Avenir Next LT Pro" w:cs="Arial"/>
                <w:b/>
                <w:bCs/>
                <w:color w:val="446463" w:themeColor="text1"/>
              </w:rPr>
              <w:t>:</w:t>
            </w:r>
          </w:p>
        </w:tc>
        <w:tc>
          <w:tcPr>
            <w:tcW w:w="3629" w:type="dxa"/>
          </w:tcPr>
          <w:p w14:paraId="2EB5039D" w14:textId="77777777" w:rsidR="003A7D43" w:rsidRPr="00CC489E" w:rsidRDefault="00107D2F" w:rsidP="00051B7F">
            <w:pPr>
              <w:rPr>
                <w:rFonts w:ascii="Avenir Next LT Pro" w:hAnsi="Avenir Next LT Pro" w:cs="Arial"/>
                <w:bCs/>
              </w:rPr>
            </w:pPr>
            <w:r w:rsidRPr="00CC489E">
              <w:rPr>
                <w:rFonts w:ascii="Avenir Next LT Pro" w:hAnsi="Avenir Next LT Pro" w:cs="Arial"/>
                <w:bCs/>
              </w:rPr>
              <w:t>Commensurate with experience</w:t>
            </w:r>
            <w:r w:rsidRPr="00CC489E" w:rsidDel="00107D2F">
              <w:rPr>
                <w:rFonts w:ascii="Avenir Next LT Pro" w:hAnsi="Avenir Next LT Pro" w:cs="Arial"/>
                <w:bCs/>
              </w:rPr>
              <w:t xml:space="preserve"> </w:t>
            </w:r>
          </w:p>
          <w:p w14:paraId="05D07DED" w14:textId="65BBCD98" w:rsidR="00706386" w:rsidRPr="00CC489E" w:rsidRDefault="00706386" w:rsidP="00051B7F">
            <w:pPr>
              <w:rPr>
                <w:rFonts w:ascii="Avenir Next LT Pro" w:hAnsi="Avenir Next LT Pro" w:cs="Arial"/>
              </w:rPr>
            </w:pPr>
          </w:p>
        </w:tc>
      </w:tr>
      <w:tr w:rsidR="007C35A8" w:rsidRPr="00CC489E" w14:paraId="2C20D949" w14:textId="77777777" w:rsidTr="00276AE9">
        <w:tc>
          <w:tcPr>
            <w:tcW w:w="1705" w:type="dxa"/>
          </w:tcPr>
          <w:p w14:paraId="6146A61B" w14:textId="66F0FA8D" w:rsidR="007C35A8" w:rsidRPr="00CC489E" w:rsidRDefault="00F01A1A" w:rsidP="00051B7F">
            <w:pPr>
              <w:rPr>
                <w:rFonts w:ascii="Avenir Next LT Pro" w:hAnsi="Avenir Next LT Pro" w:cs="Arial"/>
                <w:color w:val="446463" w:themeColor="text1"/>
              </w:rPr>
            </w:pPr>
            <w:r w:rsidRPr="00CC489E">
              <w:rPr>
                <w:rFonts w:ascii="Avenir Next LT Pro" w:hAnsi="Avenir Next LT Pro" w:cs="Arial"/>
                <w:b/>
                <w:bCs/>
                <w:color w:val="446463" w:themeColor="text1"/>
              </w:rPr>
              <w:t>FLSA Status</w:t>
            </w:r>
            <w:r w:rsidR="00D57D28" w:rsidRPr="00CC489E">
              <w:rPr>
                <w:rFonts w:ascii="Avenir Next LT Pro" w:hAnsi="Avenir Next LT Pro" w:cs="Arial"/>
                <w:b/>
                <w:bCs/>
                <w:color w:val="446463" w:themeColor="text1"/>
              </w:rPr>
              <w:t>:</w:t>
            </w:r>
          </w:p>
        </w:tc>
        <w:tc>
          <w:tcPr>
            <w:tcW w:w="3774" w:type="dxa"/>
          </w:tcPr>
          <w:p w14:paraId="6E5F4AD6" w14:textId="005C107B" w:rsidR="007C35A8" w:rsidRPr="00CC489E" w:rsidRDefault="00F01A1A" w:rsidP="00051B7F">
            <w:pPr>
              <w:rPr>
                <w:rFonts w:ascii="Avenir Next LT Pro" w:hAnsi="Avenir Next LT Pro" w:cs="Arial"/>
              </w:rPr>
            </w:pPr>
            <w:r w:rsidRPr="00CC489E">
              <w:rPr>
                <w:rFonts w:ascii="Avenir Next LT Pro" w:hAnsi="Avenir Next LT Pro" w:cs="Arial"/>
                <w:bCs/>
              </w:rPr>
              <w:t>Exempt</w:t>
            </w:r>
          </w:p>
        </w:tc>
        <w:tc>
          <w:tcPr>
            <w:tcW w:w="1692" w:type="dxa"/>
          </w:tcPr>
          <w:p w14:paraId="58C6E0FD" w14:textId="44E20D10" w:rsidR="007C35A8" w:rsidRPr="00CC489E" w:rsidRDefault="007C35A8" w:rsidP="00051B7F">
            <w:pPr>
              <w:rPr>
                <w:rFonts w:ascii="Avenir Next LT Pro" w:hAnsi="Avenir Next LT Pro" w:cs="Arial"/>
                <w:b/>
                <w:bCs/>
                <w:color w:val="446463" w:themeColor="text1"/>
              </w:rPr>
            </w:pPr>
          </w:p>
        </w:tc>
        <w:tc>
          <w:tcPr>
            <w:tcW w:w="3629" w:type="dxa"/>
          </w:tcPr>
          <w:p w14:paraId="60B21D74" w14:textId="1B1A85CF" w:rsidR="007C35A8" w:rsidRPr="00CC489E" w:rsidRDefault="007C35A8" w:rsidP="00051B7F">
            <w:pPr>
              <w:rPr>
                <w:rFonts w:ascii="Avenir Next LT Pro" w:hAnsi="Avenir Next LT Pro" w:cs="Arial"/>
              </w:rPr>
            </w:pPr>
          </w:p>
        </w:tc>
      </w:tr>
    </w:tbl>
    <w:p w14:paraId="5C05FB76" w14:textId="77777777" w:rsidR="00051B7F" w:rsidRPr="00276AE9" w:rsidRDefault="00051B7F" w:rsidP="00D57D28">
      <w:pPr>
        <w:pBdr>
          <w:bottom w:val="single" w:sz="4" w:space="1" w:color="auto"/>
        </w:pBdr>
        <w:rPr>
          <w:rFonts w:ascii="Avenir Next LT Pro" w:hAnsi="Avenir Next LT Pro" w:cs="Arial"/>
          <w:bCs/>
          <w:sz w:val="22"/>
          <w:szCs w:val="22"/>
        </w:rPr>
      </w:pPr>
    </w:p>
    <w:p w14:paraId="6511C5BA" w14:textId="77777777" w:rsidR="00006F54" w:rsidRPr="00276AE9" w:rsidRDefault="00006F54" w:rsidP="00051B7F">
      <w:pPr>
        <w:rPr>
          <w:rFonts w:ascii="Avenir Next LT Pro" w:hAnsi="Avenir Next LT Pro" w:cs="Arial"/>
          <w:sz w:val="22"/>
          <w:szCs w:val="22"/>
        </w:rPr>
      </w:pPr>
    </w:p>
    <w:p w14:paraId="2ED749A5" w14:textId="4C45E79E" w:rsidR="00594CF0" w:rsidRPr="00CC489E" w:rsidRDefault="00594CF0" w:rsidP="00594CF0">
      <w:pPr>
        <w:pStyle w:val="Heading1"/>
        <w:rPr>
          <w:rFonts w:ascii="Avenir Next LT Pro" w:hAnsi="Avenir Next LT Pro" w:cs="Arial"/>
          <w:b w:val="0"/>
          <w:sz w:val="20"/>
        </w:rPr>
      </w:pPr>
      <w:r w:rsidRPr="00CC489E">
        <w:rPr>
          <w:rFonts w:ascii="Avenir Next LT Pro" w:hAnsi="Avenir Next LT Pro" w:cs="Arial"/>
          <w:b w:val="0"/>
          <w:sz w:val="20"/>
        </w:rPr>
        <w:t xml:space="preserve">The Wallace Centers of Iowa (WCI) </w:t>
      </w:r>
      <w:r w:rsidR="00A14E4C" w:rsidRPr="00CC489E">
        <w:rPr>
          <w:rFonts w:ascii="Avenir Next LT Pro" w:hAnsi="Avenir Next LT Pro" w:cs="Arial"/>
          <w:b w:val="0"/>
          <w:sz w:val="20"/>
        </w:rPr>
        <w:t>seeks</w:t>
      </w:r>
      <w:r w:rsidRPr="00CC489E">
        <w:rPr>
          <w:rFonts w:ascii="Avenir Next LT Pro" w:hAnsi="Avenir Next LT Pro" w:cs="Arial"/>
          <w:b w:val="0"/>
          <w:sz w:val="20"/>
        </w:rPr>
        <w:t xml:space="preserve"> an Executive Director to shape the future of the organization and help realize its mission: </w:t>
      </w:r>
      <w:r w:rsidRPr="00CC489E">
        <w:rPr>
          <w:rFonts w:ascii="Avenir Next LT Pro" w:hAnsi="Avenir Next LT Pro" w:cs="Arial"/>
          <w:b w:val="0"/>
          <w:i/>
          <w:iCs/>
          <w:sz w:val="20"/>
        </w:rPr>
        <w:t>To preserve the Wallace family legacy of agricultural innovation and public service with programs and two historic locations that connect Iowa’s food, land and people</w:t>
      </w:r>
      <w:r w:rsidRPr="00CC489E">
        <w:rPr>
          <w:rFonts w:ascii="Avenir Next LT Pro" w:hAnsi="Avenir Next LT Pro" w:cs="Arial"/>
          <w:b w:val="0"/>
          <w:sz w:val="20"/>
        </w:rPr>
        <w:t>.</w:t>
      </w:r>
    </w:p>
    <w:p w14:paraId="165F5608" w14:textId="77777777" w:rsidR="00904E2E" w:rsidRPr="00CC489E" w:rsidRDefault="00904E2E" w:rsidP="00511331"/>
    <w:p w14:paraId="6C42C758" w14:textId="0634F9F8" w:rsidR="00904E2E" w:rsidRPr="00CC489E" w:rsidRDefault="00904E2E" w:rsidP="00511331">
      <w:pPr>
        <w:rPr>
          <w:rFonts w:ascii="Avenir Next LT Pro" w:hAnsi="Avenir Next LT Pro" w:cs="Arial"/>
        </w:rPr>
      </w:pPr>
      <w:r w:rsidRPr="00CC489E">
        <w:rPr>
          <w:rFonts w:ascii="Avenir Next LT Pro" w:hAnsi="Avenir Next LT Pro" w:cs="Arial"/>
        </w:rPr>
        <w:t xml:space="preserve">Enriching communities and </w:t>
      </w:r>
      <w:proofErr w:type="gramStart"/>
      <w:r w:rsidRPr="00CC489E">
        <w:rPr>
          <w:rFonts w:ascii="Avenir Next LT Pro" w:hAnsi="Avenir Next LT Pro" w:cs="Arial"/>
        </w:rPr>
        <w:t>gathering together</w:t>
      </w:r>
      <w:proofErr w:type="gramEnd"/>
      <w:r w:rsidRPr="00CC489E">
        <w:rPr>
          <w:rFonts w:ascii="Avenir Next LT Pro" w:hAnsi="Avenir Next LT Pro" w:cs="Arial"/>
        </w:rPr>
        <w:t xml:space="preserve"> </w:t>
      </w:r>
      <w:r w:rsidR="0088414F" w:rsidRPr="00CC489E">
        <w:rPr>
          <w:rFonts w:ascii="Avenir Next LT Pro" w:hAnsi="Avenir Next LT Pro" w:cs="Arial"/>
        </w:rPr>
        <w:t>are at the</w:t>
      </w:r>
      <w:r w:rsidRPr="00CC489E">
        <w:rPr>
          <w:rFonts w:ascii="Avenir Next LT Pro" w:hAnsi="Avenir Next LT Pro" w:cs="Arial"/>
        </w:rPr>
        <w:t xml:space="preserve"> core of our work at the Wallace Centers of Iowa and how we</w:t>
      </w:r>
      <w:r w:rsidR="009A7DB7" w:rsidRPr="00CC489E">
        <w:rPr>
          <w:rFonts w:ascii="Avenir Next LT Pro" w:hAnsi="Avenir Next LT Pro" w:cs="Arial"/>
        </w:rPr>
        <w:t xml:space="preserve"> honor</w:t>
      </w:r>
      <w:r w:rsidRPr="00CC489E">
        <w:rPr>
          <w:rFonts w:ascii="Avenir Next LT Pro" w:hAnsi="Avenir Next LT Pro" w:cs="Arial"/>
        </w:rPr>
        <w:t xml:space="preserve"> the Wallace family legacy</w:t>
      </w:r>
      <w:r w:rsidR="005560B1" w:rsidRPr="00CC489E">
        <w:rPr>
          <w:rFonts w:ascii="Avenir Next LT Pro" w:hAnsi="Avenir Next LT Pro" w:cs="Arial"/>
        </w:rPr>
        <w:t xml:space="preserve">. </w:t>
      </w:r>
      <w:r w:rsidR="00B07526" w:rsidRPr="00CC489E">
        <w:rPr>
          <w:rFonts w:ascii="Avenir Next LT Pro" w:hAnsi="Avenir Next LT Pro" w:cs="Arial"/>
        </w:rPr>
        <w:t>Our current</w:t>
      </w:r>
      <w:r w:rsidR="0003793A" w:rsidRPr="00CC489E">
        <w:rPr>
          <w:rFonts w:ascii="Avenir Next LT Pro" w:hAnsi="Avenir Next LT Pro" w:cs="Arial"/>
        </w:rPr>
        <w:t xml:space="preserve"> </w:t>
      </w:r>
      <w:r w:rsidR="005560B1" w:rsidRPr="00CC489E">
        <w:rPr>
          <w:rFonts w:ascii="Avenir Next LT Pro" w:hAnsi="Avenir Next LT Pro" w:cs="Arial"/>
        </w:rPr>
        <w:t xml:space="preserve">programming includes </w:t>
      </w:r>
      <w:r w:rsidR="00B93837" w:rsidRPr="00CC489E">
        <w:rPr>
          <w:rFonts w:ascii="Avenir Next LT Pro" w:hAnsi="Avenir Next LT Pro" w:cs="Arial"/>
        </w:rPr>
        <w:t xml:space="preserve">locally sourced dining, </w:t>
      </w:r>
      <w:r w:rsidR="007E2D8F" w:rsidRPr="00CC489E">
        <w:rPr>
          <w:rFonts w:ascii="Avenir Next LT Pro" w:hAnsi="Avenir Next LT Pro" w:cs="Arial"/>
        </w:rPr>
        <w:t>produce</w:t>
      </w:r>
      <w:r w:rsidR="00B93837" w:rsidRPr="00CC489E">
        <w:rPr>
          <w:rFonts w:ascii="Avenir Next LT Pro" w:hAnsi="Avenir Next LT Pro" w:cs="Arial"/>
        </w:rPr>
        <w:t xml:space="preserve"> production</w:t>
      </w:r>
      <w:r w:rsidR="007E2D8F" w:rsidRPr="00CC489E">
        <w:rPr>
          <w:rFonts w:ascii="Avenir Next LT Pro" w:hAnsi="Avenir Next LT Pro" w:cs="Arial"/>
        </w:rPr>
        <w:t xml:space="preserve"> for food-insecure Iowans,</w:t>
      </w:r>
      <w:r w:rsidR="00ED3105" w:rsidRPr="00CC489E">
        <w:rPr>
          <w:rFonts w:ascii="Avenir Next LT Pro" w:hAnsi="Avenir Next LT Pro" w:cs="Arial"/>
        </w:rPr>
        <w:t xml:space="preserve"> agritourism</w:t>
      </w:r>
      <w:r w:rsidR="00511331" w:rsidRPr="00CC489E">
        <w:rPr>
          <w:rFonts w:ascii="Avenir Next LT Pro" w:hAnsi="Avenir Next LT Pro" w:cs="Arial"/>
        </w:rPr>
        <w:t xml:space="preserve">, </w:t>
      </w:r>
      <w:r w:rsidR="00AB4546" w:rsidRPr="00CC489E">
        <w:rPr>
          <w:rFonts w:ascii="Avenir Next LT Pro" w:hAnsi="Avenir Next LT Pro" w:cs="Arial"/>
        </w:rPr>
        <w:t>educational offerings</w:t>
      </w:r>
      <w:r w:rsidR="00511331" w:rsidRPr="00CC489E">
        <w:rPr>
          <w:rFonts w:ascii="Avenir Next LT Pro" w:hAnsi="Avenir Next LT Pro" w:cs="Arial"/>
        </w:rPr>
        <w:t xml:space="preserve"> and more.</w:t>
      </w:r>
    </w:p>
    <w:p w14:paraId="34F65CC5" w14:textId="77777777" w:rsidR="00594CF0" w:rsidRPr="00CC489E" w:rsidRDefault="00594CF0" w:rsidP="002B2654">
      <w:pPr>
        <w:pStyle w:val="Heading4"/>
        <w:rPr>
          <w:rFonts w:ascii="Avenir Next LT Pro" w:hAnsi="Avenir Next LT Pro" w:cs="Arial"/>
          <w:color w:val="4C8472"/>
        </w:rPr>
      </w:pPr>
    </w:p>
    <w:p w14:paraId="75DB69A7" w14:textId="44B78ABE" w:rsidR="00006F54" w:rsidRPr="00CC489E" w:rsidRDefault="002C1FFB" w:rsidP="002B2654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>THE ROLE</w:t>
      </w:r>
    </w:p>
    <w:p w14:paraId="6C0DBA28" w14:textId="77777777" w:rsidR="00BC07A3" w:rsidRPr="00CC489E" w:rsidRDefault="00BC07A3" w:rsidP="002B2654">
      <w:pPr>
        <w:pStyle w:val="Heading1"/>
        <w:jc w:val="left"/>
        <w:rPr>
          <w:rFonts w:ascii="Avenir Next LT Pro" w:hAnsi="Avenir Next LT Pro" w:cs="Arial"/>
          <w:b w:val="0"/>
          <w:sz w:val="20"/>
        </w:rPr>
      </w:pPr>
    </w:p>
    <w:p w14:paraId="1F5BA814" w14:textId="64340AAB" w:rsidR="005D6F8A" w:rsidRPr="00CC489E" w:rsidRDefault="005D6F8A" w:rsidP="002342BB">
      <w:pPr>
        <w:rPr>
          <w:rFonts w:ascii="Avenir Next LT Pro" w:hAnsi="Avenir Next LT Pro" w:cs="Arial"/>
          <w:b/>
          <w:bCs/>
          <w:i/>
          <w:iCs/>
        </w:rPr>
      </w:pPr>
      <w:r w:rsidRPr="00CC489E">
        <w:rPr>
          <w:rFonts w:ascii="Avenir Next LT Pro" w:hAnsi="Avenir Next LT Pro" w:cs="Arial"/>
          <w:b/>
          <w:bCs/>
          <w:i/>
          <w:iCs/>
        </w:rPr>
        <w:t>Today, we seek an entrepreneurial leader: an individual who can help conceive and launch mission-driven growth initiatives that expand our audience, impact and long-term financial sustainability. We seek someone who can bridge the Wallace family legacy to forward-looking programs and partnerships that advance our communities, civic engagement and agrifood systems. We seek someone who operates with enterprising resourcefulness</w:t>
      </w:r>
      <w:r w:rsidR="00F40255" w:rsidRPr="00CC489E">
        <w:rPr>
          <w:rFonts w:ascii="Avenir Next LT Pro" w:hAnsi="Avenir Next LT Pro" w:cs="Arial"/>
          <w:b/>
          <w:bCs/>
          <w:i/>
          <w:iCs/>
        </w:rPr>
        <w:t xml:space="preserve"> – and who </w:t>
      </w:r>
      <w:r w:rsidRPr="00CC489E">
        <w:rPr>
          <w:rFonts w:ascii="Avenir Next LT Pro" w:hAnsi="Avenir Next LT Pro" w:cs="Arial"/>
          <w:b/>
          <w:bCs/>
          <w:i/>
          <w:iCs/>
        </w:rPr>
        <w:t>embrac</w:t>
      </w:r>
      <w:r w:rsidR="00F40255" w:rsidRPr="00CC489E">
        <w:rPr>
          <w:rFonts w:ascii="Avenir Next LT Pro" w:hAnsi="Avenir Next LT Pro" w:cs="Arial"/>
          <w:b/>
          <w:bCs/>
          <w:i/>
          <w:iCs/>
        </w:rPr>
        <w:t>es</w:t>
      </w:r>
      <w:r w:rsidRPr="00CC489E">
        <w:rPr>
          <w:rFonts w:ascii="Avenir Next LT Pro" w:hAnsi="Avenir Next LT Pro" w:cs="Arial"/>
          <w:b/>
          <w:bCs/>
          <w:i/>
          <w:iCs/>
        </w:rPr>
        <w:t xml:space="preserve"> piloting, rapid learning and responsible experimentation.</w:t>
      </w:r>
    </w:p>
    <w:p w14:paraId="37701063" w14:textId="77777777" w:rsidR="005D6F8A" w:rsidRPr="00CC489E" w:rsidRDefault="005D6F8A" w:rsidP="003529D6">
      <w:pPr>
        <w:pStyle w:val="Heading1"/>
        <w:rPr>
          <w:rFonts w:ascii="Avenir Next LT Pro" w:hAnsi="Avenir Next LT Pro" w:cs="Arial"/>
          <w:b w:val="0"/>
          <w:sz w:val="20"/>
        </w:rPr>
      </w:pPr>
    </w:p>
    <w:p w14:paraId="3DAA0F2B" w14:textId="6EC8E8EE" w:rsidR="0003774B" w:rsidRPr="00CC489E" w:rsidRDefault="003C6928" w:rsidP="0003774B">
      <w:pPr>
        <w:rPr>
          <w:rFonts w:ascii="Avenir Next LT Pro" w:hAnsi="Avenir Next LT Pro"/>
        </w:rPr>
      </w:pPr>
      <w:r w:rsidRPr="00CC489E">
        <w:rPr>
          <w:rFonts w:ascii="Avenir Next LT Pro" w:hAnsi="Avenir Next LT Pro"/>
        </w:rPr>
        <w:t xml:space="preserve">As Executive Director of the Wallace Centers of Iowa, you would work with the </w:t>
      </w:r>
      <w:r w:rsidR="001F0212">
        <w:rPr>
          <w:rFonts w:ascii="Avenir Next LT Pro" w:hAnsi="Avenir Next LT Pro"/>
        </w:rPr>
        <w:t>B</w:t>
      </w:r>
      <w:r w:rsidRPr="00CC489E">
        <w:rPr>
          <w:rFonts w:ascii="Avenir Next LT Pro" w:hAnsi="Avenir Next LT Pro"/>
        </w:rPr>
        <w:t xml:space="preserve">oard of </w:t>
      </w:r>
      <w:r w:rsidR="001F0212">
        <w:rPr>
          <w:rFonts w:ascii="Avenir Next LT Pro" w:hAnsi="Avenir Next LT Pro"/>
        </w:rPr>
        <w:t>D</w:t>
      </w:r>
      <w:r w:rsidRPr="00CC489E">
        <w:rPr>
          <w:rFonts w:ascii="Avenir Next LT Pro" w:hAnsi="Avenir Next LT Pro"/>
        </w:rPr>
        <w:t xml:space="preserve">irectors </w:t>
      </w:r>
      <w:r w:rsidR="00F36FEA" w:rsidRPr="00CC489E">
        <w:rPr>
          <w:rFonts w:ascii="Avenir Next LT Pro" w:hAnsi="Avenir Next LT Pro"/>
        </w:rPr>
        <w:t xml:space="preserve">to ensure successful implementation of the organization’s strategy and objectives, provide vision and leadership to the organization, and build a healthy and thriving workplace culture. You would </w:t>
      </w:r>
      <w:r w:rsidR="007E4167" w:rsidRPr="00CC489E">
        <w:rPr>
          <w:rFonts w:ascii="Avenir Next LT Pro" w:hAnsi="Avenir Next LT Pro"/>
        </w:rPr>
        <w:t>also oversee</w:t>
      </w:r>
      <w:r w:rsidR="00094F2D" w:rsidRPr="00CC489E">
        <w:rPr>
          <w:rFonts w:ascii="Avenir Next LT Pro" w:hAnsi="Avenir Next LT Pro"/>
        </w:rPr>
        <w:t xml:space="preserve"> t</w:t>
      </w:r>
      <w:r w:rsidR="007E4167" w:rsidRPr="00CC489E">
        <w:rPr>
          <w:rFonts w:ascii="Avenir Next LT Pro" w:hAnsi="Avenir Next LT Pro"/>
        </w:rPr>
        <w:t>he Wallace Centers of Iowa’s fundraising efforts, program delivery, and administrative functions</w:t>
      </w:r>
      <w:r w:rsidR="001F0212">
        <w:rPr>
          <w:rFonts w:ascii="Avenir Next LT Pro" w:hAnsi="Avenir Next LT Pro"/>
        </w:rPr>
        <w:t xml:space="preserve"> – </w:t>
      </w:r>
      <w:r w:rsidR="00094F2D" w:rsidRPr="00CC489E">
        <w:rPr>
          <w:rFonts w:ascii="Avenir Next LT Pro" w:hAnsi="Avenir Next LT Pro"/>
        </w:rPr>
        <w:t xml:space="preserve">and represent </w:t>
      </w:r>
      <w:r w:rsidR="007E4167" w:rsidRPr="00CC489E">
        <w:rPr>
          <w:rFonts w:ascii="Avenir Next LT Pro" w:hAnsi="Avenir Next LT Pro"/>
        </w:rPr>
        <w:t xml:space="preserve">the organization in the community. </w:t>
      </w:r>
    </w:p>
    <w:p w14:paraId="0EEC6062" w14:textId="77777777" w:rsidR="002D5B2C" w:rsidRPr="00CC489E" w:rsidRDefault="002D5B2C" w:rsidP="0003774B">
      <w:pPr>
        <w:rPr>
          <w:rFonts w:ascii="Avenir Next LT Pro" w:hAnsi="Avenir Next LT Pro"/>
        </w:rPr>
      </w:pPr>
    </w:p>
    <w:p w14:paraId="5F37A76B" w14:textId="48A4A821" w:rsidR="002D5B2C" w:rsidRPr="00CC489E" w:rsidRDefault="002D5B2C" w:rsidP="0003774B">
      <w:pPr>
        <w:rPr>
          <w:rFonts w:ascii="Avenir Next LT Pro" w:hAnsi="Avenir Next LT Pro"/>
        </w:rPr>
      </w:pPr>
      <w:r w:rsidRPr="00CC489E">
        <w:rPr>
          <w:rFonts w:ascii="Avenir Next LT Pro" w:hAnsi="Avenir Next LT Pro"/>
        </w:rPr>
        <w:t>You would lead a team of eight staff members, plus multiple seasonal employees. To be effective in leading this team – and performing other functions – you</w:t>
      </w:r>
      <w:r w:rsidR="00172C9B" w:rsidRPr="00CC489E">
        <w:rPr>
          <w:rFonts w:ascii="Avenir Next LT Pro" w:hAnsi="Avenir Next LT Pro"/>
        </w:rPr>
        <w:t xml:space="preserve"> would</w:t>
      </w:r>
      <w:r w:rsidRPr="00CC489E">
        <w:rPr>
          <w:rFonts w:ascii="Avenir Next LT Pro" w:hAnsi="Avenir Next LT Pro"/>
        </w:rPr>
        <w:t xml:space="preserve"> need to spend time in both WCI locations: the Wallace House in the Sherman Hill neighborhood of Des Moines, Iowa, and the Wallace Farm in rural Adair County. </w:t>
      </w:r>
      <w:r w:rsidR="00FA762E" w:rsidRPr="00CC489E">
        <w:rPr>
          <w:rFonts w:ascii="Avenir Next LT Pro" w:hAnsi="Avenir Next LT Pro"/>
        </w:rPr>
        <w:t xml:space="preserve">You’ll also need to have </w:t>
      </w:r>
      <w:r w:rsidRPr="00CC489E">
        <w:rPr>
          <w:rFonts w:ascii="Avenir Next LT Pro" w:hAnsi="Avenir Next LT Pro"/>
        </w:rPr>
        <w:t xml:space="preserve">a flexible schedule that allows </w:t>
      </w:r>
      <w:r w:rsidR="0025550E" w:rsidRPr="00CC489E">
        <w:rPr>
          <w:rFonts w:ascii="Avenir Next LT Pro" w:hAnsi="Avenir Next LT Pro"/>
        </w:rPr>
        <w:t xml:space="preserve">you </w:t>
      </w:r>
      <w:r w:rsidR="00FA762E" w:rsidRPr="00CC489E">
        <w:rPr>
          <w:rFonts w:ascii="Avenir Next LT Pro" w:hAnsi="Avenir Next LT Pro"/>
        </w:rPr>
        <w:t xml:space="preserve">to be part of events and other activities </w:t>
      </w:r>
      <w:r w:rsidRPr="00CC489E">
        <w:rPr>
          <w:rFonts w:ascii="Avenir Next LT Pro" w:hAnsi="Avenir Next LT Pro"/>
        </w:rPr>
        <w:t>outside of standard business hours.</w:t>
      </w:r>
    </w:p>
    <w:p w14:paraId="0CDEDDAE" w14:textId="77777777" w:rsidR="0025550E" w:rsidRPr="00CC489E" w:rsidRDefault="0025550E" w:rsidP="0003774B">
      <w:pPr>
        <w:rPr>
          <w:rFonts w:ascii="Avenir Next LT Pro" w:hAnsi="Avenir Next LT Pro"/>
        </w:rPr>
      </w:pPr>
    </w:p>
    <w:p w14:paraId="444C3C00" w14:textId="65755A26" w:rsidR="0025550E" w:rsidRPr="00CC489E" w:rsidRDefault="0025550E" w:rsidP="0003774B">
      <w:pPr>
        <w:rPr>
          <w:rFonts w:ascii="Avenir Next LT Pro" w:hAnsi="Avenir Next LT Pro"/>
        </w:rPr>
      </w:pPr>
      <w:r w:rsidRPr="00CC489E">
        <w:rPr>
          <w:rFonts w:ascii="Avenir Next LT Pro" w:hAnsi="Avenir Next LT Pro"/>
          <w:b/>
          <w:bCs/>
          <w:i/>
          <w:iCs/>
        </w:rPr>
        <w:t xml:space="preserve">But this role </w:t>
      </w:r>
      <w:r w:rsidR="00570979" w:rsidRPr="00CC489E">
        <w:rPr>
          <w:rFonts w:ascii="Avenir Next LT Pro" w:hAnsi="Avenir Next LT Pro"/>
          <w:b/>
          <w:bCs/>
          <w:i/>
          <w:iCs/>
        </w:rPr>
        <w:t xml:space="preserve">isn’t just about the </w:t>
      </w:r>
      <w:r w:rsidR="00DD5302" w:rsidRPr="00CC489E">
        <w:rPr>
          <w:rFonts w:ascii="Avenir Next LT Pro" w:hAnsi="Avenir Next LT Pro"/>
          <w:b/>
          <w:bCs/>
          <w:i/>
          <w:iCs/>
        </w:rPr>
        <w:t>“</w:t>
      </w:r>
      <w:r w:rsidR="00570979" w:rsidRPr="00CC489E">
        <w:rPr>
          <w:rFonts w:ascii="Avenir Next LT Pro" w:hAnsi="Avenir Next LT Pro"/>
          <w:b/>
          <w:bCs/>
          <w:i/>
          <w:iCs/>
        </w:rPr>
        <w:t>what</w:t>
      </w:r>
      <w:r w:rsidR="00910A31" w:rsidRPr="00CC489E">
        <w:rPr>
          <w:rFonts w:ascii="Avenir Next LT Pro" w:hAnsi="Avenir Next LT Pro"/>
          <w:b/>
          <w:bCs/>
          <w:i/>
          <w:iCs/>
        </w:rPr>
        <w:t>.</w:t>
      </w:r>
      <w:r w:rsidR="00DD5302" w:rsidRPr="00CC489E">
        <w:rPr>
          <w:rFonts w:ascii="Avenir Next LT Pro" w:hAnsi="Avenir Next LT Pro"/>
          <w:b/>
          <w:bCs/>
          <w:i/>
          <w:iCs/>
        </w:rPr>
        <w:t>”</w:t>
      </w:r>
      <w:r w:rsidR="00910A31" w:rsidRPr="00CC489E">
        <w:rPr>
          <w:rFonts w:ascii="Avenir Next LT Pro" w:hAnsi="Avenir Next LT Pro"/>
        </w:rPr>
        <w:t xml:space="preserve"> (</w:t>
      </w:r>
      <w:proofErr w:type="gramStart"/>
      <w:r w:rsidR="00910A31" w:rsidRPr="00CC489E">
        <w:rPr>
          <w:rFonts w:ascii="Avenir Next LT Pro" w:hAnsi="Avenir Next LT Pro"/>
        </w:rPr>
        <w:t>And,</w:t>
      </w:r>
      <w:proofErr w:type="gramEnd"/>
      <w:r w:rsidR="00910A31" w:rsidRPr="00CC489E">
        <w:rPr>
          <w:rFonts w:ascii="Avenir Next LT Pro" w:hAnsi="Avenir Next LT Pro"/>
        </w:rPr>
        <w:t xml:space="preserve"> there’s a lot of what – see below for more details.) It’s </w:t>
      </w:r>
      <w:r w:rsidR="00E04015" w:rsidRPr="00CC489E">
        <w:rPr>
          <w:rFonts w:ascii="Avenir Next LT Pro" w:hAnsi="Avenir Next LT Pro"/>
        </w:rPr>
        <w:t xml:space="preserve">also </w:t>
      </w:r>
      <w:r w:rsidR="00910A31" w:rsidRPr="00CC489E">
        <w:rPr>
          <w:rFonts w:ascii="Avenir Next LT Pro" w:hAnsi="Avenir Next LT Pro"/>
        </w:rPr>
        <w:t xml:space="preserve">about the </w:t>
      </w:r>
      <w:r w:rsidR="00DD5302" w:rsidRPr="00CC489E">
        <w:rPr>
          <w:rFonts w:ascii="Avenir Next LT Pro" w:hAnsi="Avenir Next LT Pro"/>
        </w:rPr>
        <w:t>“</w:t>
      </w:r>
      <w:r w:rsidR="00910A31" w:rsidRPr="00CC489E">
        <w:rPr>
          <w:rFonts w:ascii="Avenir Next LT Pro" w:hAnsi="Avenir Next LT Pro"/>
        </w:rPr>
        <w:t>how</w:t>
      </w:r>
      <w:r w:rsidR="00FA4C58" w:rsidRPr="00CC489E">
        <w:rPr>
          <w:rFonts w:ascii="Avenir Next LT Pro" w:hAnsi="Avenir Next LT Pro"/>
        </w:rPr>
        <w:t>.”</w:t>
      </w:r>
      <w:r w:rsidR="00081FCB" w:rsidRPr="00CC489E">
        <w:rPr>
          <w:rFonts w:ascii="Avenir Next LT Pro" w:hAnsi="Avenir Next LT Pro"/>
        </w:rPr>
        <w:t xml:space="preserve"> </w:t>
      </w:r>
      <w:r w:rsidR="005D4DFC" w:rsidRPr="00CC489E">
        <w:rPr>
          <w:rFonts w:ascii="Avenir Next LT Pro" w:hAnsi="Avenir Next LT Pro"/>
        </w:rPr>
        <w:t xml:space="preserve">How you see opportunity where others might not. </w:t>
      </w:r>
      <w:r w:rsidR="00460003" w:rsidRPr="00CC489E">
        <w:rPr>
          <w:rFonts w:ascii="Avenir Next LT Pro" w:hAnsi="Avenir Next LT Pro"/>
        </w:rPr>
        <w:t xml:space="preserve">How </w:t>
      </w:r>
      <w:r w:rsidR="002C6ADD" w:rsidRPr="00CC489E">
        <w:rPr>
          <w:rFonts w:ascii="Avenir Next LT Pro" w:hAnsi="Avenir Next LT Pro"/>
        </w:rPr>
        <w:t>you show up each day to</w:t>
      </w:r>
      <w:r w:rsidR="00F53771" w:rsidRPr="00CC489E">
        <w:rPr>
          <w:rFonts w:ascii="Avenir Next LT Pro" w:hAnsi="Avenir Next LT Pro"/>
        </w:rPr>
        <w:t xml:space="preserve"> inspire</w:t>
      </w:r>
      <w:r w:rsidR="00726111" w:rsidRPr="00CC489E">
        <w:rPr>
          <w:rFonts w:ascii="Avenir Next LT Pro" w:hAnsi="Avenir Next LT Pro"/>
        </w:rPr>
        <w:t xml:space="preserve"> your team. </w:t>
      </w:r>
      <w:r w:rsidR="007F33C9" w:rsidRPr="00CC489E">
        <w:rPr>
          <w:rFonts w:ascii="Avenir Next LT Pro" w:hAnsi="Avenir Next LT Pro"/>
        </w:rPr>
        <w:t xml:space="preserve">How you </w:t>
      </w:r>
      <w:r w:rsidR="00803FC7" w:rsidRPr="00CC489E">
        <w:rPr>
          <w:rFonts w:ascii="Avenir Next LT Pro" w:hAnsi="Avenir Next LT Pro"/>
        </w:rPr>
        <w:t>transform the</w:t>
      </w:r>
      <w:r w:rsidR="001747B3" w:rsidRPr="00CC489E">
        <w:rPr>
          <w:rFonts w:ascii="Avenir Next LT Pro" w:hAnsi="Avenir Next LT Pro"/>
        </w:rPr>
        <w:t xml:space="preserve"> legacy of “America’s first family of agriculture” </w:t>
      </w:r>
      <w:r w:rsidR="00C36A57" w:rsidRPr="00CC489E">
        <w:rPr>
          <w:rFonts w:ascii="Avenir Next LT Pro" w:hAnsi="Avenir Next LT Pro"/>
        </w:rPr>
        <w:t>into something</w:t>
      </w:r>
      <w:r w:rsidR="001A3A35" w:rsidRPr="00CC489E">
        <w:rPr>
          <w:rFonts w:ascii="Avenir Next LT Pro" w:hAnsi="Avenir Next LT Pro"/>
        </w:rPr>
        <w:t xml:space="preserve"> even more</w:t>
      </w:r>
      <w:r w:rsidR="00C36A57" w:rsidRPr="00CC489E">
        <w:rPr>
          <w:rFonts w:ascii="Avenir Next LT Pro" w:hAnsi="Avenir Next LT Pro"/>
        </w:rPr>
        <w:t xml:space="preserve"> meaningful </w:t>
      </w:r>
      <w:r w:rsidR="0051236A" w:rsidRPr="00CC489E">
        <w:rPr>
          <w:rFonts w:ascii="Avenir Next LT Pro" w:hAnsi="Avenir Next LT Pro"/>
        </w:rPr>
        <w:t xml:space="preserve">for </w:t>
      </w:r>
      <w:r w:rsidR="00C36A57" w:rsidRPr="00CC489E">
        <w:rPr>
          <w:rFonts w:ascii="Avenir Next LT Pro" w:hAnsi="Avenir Next LT Pro"/>
        </w:rPr>
        <w:t>today.</w:t>
      </w:r>
    </w:p>
    <w:p w14:paraId="4E92A696" w14:textId="77777777" w:rsidR="0051236A" w:rsidRPr="00CC489E" w:rsidRDefault="0051236A" w:rsidP="0003774B">
      <w:pPr>
        <w:rPr>
          <w:rFonts w:ascii="Avenir Next LT Pro" w:hAnsi="Avenir Next LT Pro"/>
        </w:rPr>
      </w:pPr>
    </w:p>
    <w:p w14:paraId="3B1E70C1" w14:textId="55670E71" w:rsidR="005057BD" w:rsidRPr="00CC489E" w:rsidRDefault="005057BD" w:rsidP="0003774B">
      <w:pPr>
        <w:rPr>
          <w:rFonts w:ascii="Avenir Next LT Pro" w:hAnsi="Avenir Next LT Pro"/>
        </w:rPr>
      </w:pPr>
      <w:r w:rsidRPr="00CC489E">
        <w:rPr>
          <w:rFonts w:ascii="Avenir Next LT Pro" w:hAnsi="Avenir Next LT Pro"/>
        </w:rPr>
        <w:t>If that “how” is compelling to you, we’d love to talk</w:t>
      </w:r>
      <w:r w:rsidR="00375CD1" w:rsidRPr="00CC489E">
        <w:rPr>
          <w:rFonts w:ascii="Avenir Next LT Pro" w:hAnsi="Avenir Next LT Pro"/>
        </w:rPr>
        <w:t>.</w:t>
      </w:r>
      <w:r w:rsidRPr="00CC489E">
        <w:rPr>
          <w:rFonts w:ascii="Avenir Next LT Pro" w:hAnsi="Avenir Next LT Pro"/>
        </w:rPr>
        <w:t xml:space="preserve"> </w:t>
      </w:r>
    </w:p>
    <w:p w14:paraId="6C92C447" w14:textId="77777777" w:rsidR="003529D6" w:rsidRPr="00CC489E" w:rsidRDefault="003529D6" w:rsidP="003529D6"/>
    <w:p w14:paraId="15743C27" w14:textId="13C3793B" w:rsidR="00006F54" w:rsidRPr="00CC489E" w:rsidRDefault="00006F54" w:rsidP="002B2654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>ESSENTIAL DUTIES AND RESPONSIBILITIES</w:t>
      </w:r>
    </w:p>
    <w:p w14:paraId="24402E5F" w14:textId="632B4BA2" w:rsidR="00D8468E" w:rsidRPr="00CC489E" w:rsidRDefault="00D8468E" w:rsidP="002B2654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i/>
        </w:rPr>
      </w:pPr>
    </w:p>
    <w:p w14:paraId="2383161D" w14:textId="7DAE9010" w:rsidR="002B2654" w:rsidRPr="00CC489E" w:rsidRDefault="003529D6" w:rsidP="002B2654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>Strategy</w:t>
      </w:r>
    </w:p>
    <w:p w14:paraId="03789CCC" w14:textId="72A52FC0" w:rsidR="003529D6" w:rsidRPr="00CC489E" w:rsidRDefault="009D41F9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Helps define</w:t>
      </w:r>
      <w:r w:rsidR="003529D6" w:rsidRPr="00CC489E">
        <w:rPr>
          <w:rFonts w:ascii="Avenir Next LT Pro" w:eastAsia="Arial" w:hAnsi="Avenir Next LT Pro" w:cs="Arial"/>
        </w:rPr>
        <w:t xml:space="preserve"> </w:t>
      </w:r>
      <w:r w:rsidRPr="00CC489E">
        <w:rPr>
          <w:rFonts w:ascii="Avenir Next LT Pro" w:eastAsia="Arial" w:hAnsi="Avenir Next LT Pro" w:cs="Arial"/>
        </w:rPr>
        <w:t xml:space="preserve">the </w:t>
      </w:r>
      <w:r w:rsidR="003529D6" w:rsidRPr="00CC489E">
        <w:rPr>
          <w:rFonts w:ascii="Avenir Next LT Pro" w:eastAsia="Arial" w:hAnsi="Avenir Next LT Pro" w:cs="Arial"/>
        </w:rPr>
        <w:t>organization’s strategic plan in conjunction with the Board</w:t>
      </w:r>
    </w:p>
    <w:p w14:paraId="4523ED50" w14:textId="77777777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Works with the Board to ensure that all strategic priorities reflect the organization’s mission and vision</w:t>
      </w:r>
    </w:p>
    <w:p w14:paraId="02293AD0" w14:textId="58F01145" w:rsidR="008112B1" w:rsidRPr="00CC489E" w:rsidRDefault="003529D6" w:rsidP="001D42F5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Ensures staff </w:t>
      </w:r>
      <w:r w:rsidR="00C527E6" w:rsidRPr="00CC489E">
        <w:rPr>
          <w:rFonts w:ascii="Avenir Next LT Pro" w:eastAsia="Arial" w:hAnsi="Avenir Next LT Pro" w:cs="Arial"/>
        </w:rPr>
        <w:t>execute</w:t>
      </w:r>
      <w:r w:rsidRPr="00CC489E">
        <w:rPr>
          <w:rFonts w:ascii="Avenir Next LT Pro" w:eastAsia="Arial" w:hAnsi="Avenir Next LT Pro" w:cs="Arial"/>
        </w:rPr>
        <w:t xml:space="preserve"> the overall strategic plan</w:t>
      </w:r>
      <w:r w:rsidR="008060EE" w:rsidRPr="00CC489E">
        <w:rPr>
          <w:rFonts w:ascii="Avenir Next LT Pro" w:eastAsia="Arial" w:hAnsi="Avenir Next LT Pro" w:cs="Arial"/>
        </w:rPr>
        <w:t xml:space="preserve"> and is personally accountable</w:t>
      </w:r>
      <w:r w:rsidRPr="00CC489E">
        <w:rPr>
          <w:rFonts w:ascii="Avenir Next LT Pro" w:eastAsia="Arial" w:hAnsi="Avenir Next LT Pro" w:cs="Arial"/>
        </w:rPr>
        <w:t xml:space="preserve"> on </w:t>
      </w:r>
      <w:r w:rsidR="00F06E87">
        <w:rPr>
          <w:rFonts w:ascii="Avenir Next LT Pro" w:eastAsia="Arial" w:hAnsi="Avenir Next LT Pro" w:cs="Arial"/>
        </w:rPr>
        <w:t xml:space="preserve">for </w:t>
      </w:r>
      <w:r w:rsidRPr="00CC489E">
        <w:rPr>
          <w:rFonts w:ascii="Avenir Next LT Pro" w:eastAsia="Arial" w:hAnsi="Avenir Next LT Pro" w:cs="Arial"/>
        </w:rPr>
        <w:t xml:space="preserve">deliverables </w:t>
      </w:r>
      <w:r w:rsidR="00CC489E">
        <w:rPr>
          <w:rFonts w:ascii="Avenir Next LT Pro" w:eastAsia="Arial" w:hAnsi="Avenir Next LT Pro" w:cs="Arial"/>
        </w:rPr>
        <w:t>as</w:t>
      </w:r>
      <w:r w:rsidRPr="00CC489E">
        <w:rPr>
          <w:rFonts w:ascii="Avenir Next LT Pro" w:eastAsia="Arial" w:hAnsi="Avenir Next LT Pro" w:cs="Arial"/>
        </w:rPr>
        <w:t xml:space="preserve"> appropriate</w:t>
      </w:r>
    </w:p>
    <w:p w14:paraId="1D97DA5F" w14:textId="744E066E" w:rsidR="002B2654" w:rsidRPr="00CC489E" w:rsidRDefault="002B2654" w:rsidP="002B2654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iCs/>
        </w:rPr>
      </w:pPr>
    </w:p>
    <w:p w14:paraId="4537E9D3" w14:textId="57162797" w:rsidR="00276AE9" w:rsidRPr="00CC489E" w:rsidRDefault="003529D6" w:rsidP="00276AE9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>Board</w:t>
      </w:r>
    </w:p>
    <w:p w14:paraId="55588CFB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Provides onboarding to new Board members</w:t>
      </w:r>
    </w:p>
    <w:p w14:paraId="41255652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Acts as the primary liaison with the Board; informs the Board about the organization’s operations and programs</w:t>
      </w:r>
    </w:p>
    <w:p w14:paraId="506D5929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Raises awareness of issues to the Board for resolution</w:t>
      </w:r>
    </w:p>
    <w:p w14:paraId="0E025DC7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Supports the development and implementation of policies and procedures established by the Board </w:t>
      </w:r>
    </w:p>
    <w:p w14:paraId="0BD453A4" w14:textId="5F9AC85E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Plays an active role on Board committees</w:t>
      </w:r>
    </w:p>
    <w:p w14:paraId="2D594B7D" w14:textId="353B4E58" w:rsidR="003529D6" w:rsidRPr="00CC489E" w:rsidRDefault="00386397" w:rsidP="003529D6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lastRenderedPageBreak/>
        <w:t xml:space="preserve">Capacity and Culture </w:t>
      </w:r>
      <w:r w:rsidR="003529D6" w:rsidRPr="00CC489E">
        <w:rPr>
          <w:rFonts w:ascii="Avenir Next LT Pro" w:hAnsi="Avenir Next LT Pro" w:cs="Arial"/>
          <w:b/>
          <w:bCs/>
          <w:iCs/>
        </w:rPr>
        <w:t>Development</w:t>
      </w:r>
    </w:p>
    <w:p w14:paraId="6DF55F6C" w14:textId="1E88CC14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Manages </w:t>
      </w:r>
      <w:r w:rsidR="006735F4" w:rsidRPr="00CC489E">
        <w:rPr>
          <w:rFonts w:ascii="Avenir Next LT Pro" w:eastAsia="Arial" w:hAnsi="Avenir Next LT Pro" w:cs="Arial"/>
        </w:rPr>
        <w:t xml:space="preserve">employee </w:t>
      </w:r>
      <w:r w:rsidRPr="00CC489E">
        <w:rPr>
          <w:rFonts w:ascii="Avenir Next LT Pro" w:eastAsia="Arial" w:hAnsi="Avenir Next LT Pro" w:cs="Arial"/>
        </w:rPr>
        <w:t>performance; establishes performance goals and holds staff accountable for performance, including annual performance management, ongoing development, and corrective action when needed</w:t>
      </w:r>
    </w:p>
    <w:p w14:paraId="795AA46C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</w:rPr>
      </w:pPr>
      <w:r w:rsidRPr="00CC489E">
        <w:rPr>
          <w:rFonts w:ascii="Avenir Next LT Pro" w:eastAsia="Arial" w:hAnsi="Avenir Next LT Pro" w:cs="Arial"/>
        </w:rPr>
        <w:t>Ensures continuity of the team by overseeing succession planning and recruitment efforts for key staff and volunteer positions</w:t>
      </w:r>
    </w:p>
    <w:p w14:paraId="57E7FD55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Builds an effective, mission-driven, and positive culture, evidenced by a committed and engaged team</w:t>
      </w:r>
    </w:p>
    <w:p w14:paraId="19E88FA5" w14:textId="77777777" w:rsidR="003529D6" w:rsidRPr="00CC489E" w:rsidRDefault="003529D6" w:rsidP="003529D6">
      <w:pPr>
        <w:rPr>
          <w:rFonts w:ascii="Avenir Next LT Pro" w:eastAsia="Arial" w:hAnsi="Avenir Next LT Pro" w:cs="Arial"/>
        </w:rPr>
      </w:pPr>
    </w:p>
    <w:p w14:paraId="3BBF1FFA" w14:textId="28CCFFD8" w:rsidR="002B2654" w:rsidRPr="00CC489E" w:rsidRDefault="003529D6" w:rsidP="002B2654">
      <w:pPr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 xml:space="preserve">Fundraising </w:t>
      </w:r>
      <w:r w:rsidR="002564D0" w:rsidRPr="00CC489E">
        <w:rPr>
          <w:rFonts w:ascii="Avenir Next LT Pro" w:hAnsi="Avenir Next LT Pro" w:cs="Arial"/>
          <w:b/>
          <w:bCs/>
          <w:iCs/>
        </w:rPr>
        <w:t>&amp;</w:t>
      </w:r>
      <w:r w:rsidRPr="00CC489E">
        <w:rPr>
          <w:rFonts w:ascii="Avenir Next LT Pro" w:hAnsi="Avenir Next LT Pro" w:cs="Arial"/>
          <w:b/>
          <w:bCs/>
          <w:iCs/>
        </w:rPr>
        <w:t xml:space="preserve"> Community Engagement</w:t>
      </w:r>
    </w:p>
    <w:p w14:paraId="5938CD9C" w14:textId="12FDF5B2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Oversees the organization</w:t>
      </w:r>
      <w:r w:rsidR="00725102" w:rsidRPr="00CC489E">
        <w:rPr>
          <w:rFonts w:ascii="Avenir Next LT Pro" w:eastAsia="Arial" w:hAnsi="Avenir Next LT Pro" w:cs="Arial"/>
        </w:rPr>
        <w:t>’</w:t>
      </w:r>
      <w:r w:rsidRPr="00CC489E">
        <w:rPr>
          <w:rFonts w:ascii="Avenir Next LT Pro" w:eastAsia="Arial" w:hAnsi="Avenir Next LT Pro" w:cs="Arial"/>
        </w:rPr>
        <w:t>s fundraising efforts to support its long-term sustainability</w:t>
      </w:r>
      <w:r w:rsidR="00123778" w:rsidRPr="00CC489E">
        <w:rPr>
          <w:rFonts w:ascii="Avenir Next LT Pro" w:eastAsia="Arial" w:hAnsi="Avenir Next LT Pro" w:cs="Arial"/>
        </w:rPr>
        <w:t xml:space="preserve">, including support of capital budget </w:t>
      </w:r>
      <w:r w:rsidR="00E11111" w:rsidRPr="00CC489E">
        <w:rPr>
          <w:rFonts w:ascii="Avenir Next LT Pro" w:eastAsia="Arial" w:hAnsi="Avenir Next LT Pro" w:cs="Arial"/>
        </w:rPr>
        <w:t>for property maintenance and renovation</w:t>
      </w:r>
      <w:r w:rsidRPr="00CC489E">
        <w:rPr>
          <w:rFonts w:ascii="Avenir Next LT Pro" w:eastAsia="Arial" w:hAnsi="Avenir Next LT Pro" w:cs="Arial"/>
        </w:rPr>
        <w:t xml:space="preserve"> </w:t>
      </w:r>
    </w:p>
    <w:p w14:paraId="7334CC62" w14:textId="77777777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In collaboration with development and marketing staff, builds relationships and raises funds </w:t>
      </w:r>
    </w:p>
    <w:p w14:paraId="4B91CF53" w14:textId="77777777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Plays an active role in nurturing relationships with key donors </w:t>
      </w:r>
    </w:p>
    <w:p w14:paraId="33CB8995" w14:textId="6AAC80F1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Builds strong relationships with individual Board members with a goal of achieving 100% Board contributions at a level </w:t>
      </w:r>
      <w:r w:rsidR="00096827">
        <w:rPr>
          <w:rFonts w:ascii="Avenir Next LT Pro" w:eastAsia="Arial" w:hAnsi="Avenir Next LT Pro" w:cs="Arial"/>
        </w:rPr>
        <w:t>that</w:t>
      </w:r>
      <w:r w:rsidRPr="00CC489E">
        <w:rPr>
          <w:rFonts w:ascii="Avenir Next LT Pro" w:eastAsia="Arial" w:hAnsi="Avenir Next LT Pro" w:cs="Arial"/>
        </w:rPr>
        <w:t xml:space="preserve"> is impactful to them </w:t>
      </w:r>
    </w:p>
    <w:p w14:paraId="2269D838" w14:textId="77777777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</w:rPr>
      </w:pPr>
      <w:r w:rsidRPr="00CC489E">
        <w:rPr>
          <w:rFonts w:ascii="Avenir Next LT Pro" w:hAnsi="Avenir Next LT Pro" w:cs="Arial"/>
        </w:rPr>
        <w:t xml:space="preserve">Conducts community outreach and engagement by promoting mission and programs in the community </w:t>
      </w:r>
    </w:p>
    <w:p w14:paraId="7466CA01" w14:textId="58C6BCC0" w:rsidR="00A91151" w:rsidRPr="00CC489E" w:rsidRDefault="00A91151" w:rsidP="002564D0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</w:rPr>
      </w:pPr>
      <w:r w:rsidRPr="00CC489E">
        <w:rPr>
          <w:rFonts w:ascii="Avenir Next LT Pro" w:hAnsi="Avenir Next LT Pro" w:cs="Arial"/>
        </w:rPr>
        <w:t xml:space="preserve">Helps oversee </w:t>
      </w:r>
      <w:r w:rsidR="002A1305" w:rsidRPr="00CC489E">
        <w:rPr>
          <w:rFonts w:ascii="Avenir Next LT Pro" w:hAnsi="Avenir Next LT Pro" w:cs="Arial"/>
        </w:rPr>
        <w:t>organizational volunteers</w:t>
      </w:r>
    </w:p>
    <w:p w14:paraId="6EB12B40" w14:textId="1D28E5DC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Manages all public relations inquiries and acts as the organization’s liaison with the media</w:t>
      </w:r>
    </w:p>
    <w:p w14:paraId="169CBD11" w14:textId="77777777" w:rsidR="003529D6" w:rsidRPr="00CC489E" w:rsidRDefault="003529D6" w:rsidP="003529D6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b/>
          <w:bCs/>
          <w:iCs/>
        </w:rPr>
      </w:pPr>
    </w:p>
    <w:p w14:paraId="4D34627F" w14:textId="1DD52FF0" w:rsidR="003529D6" w:rsidRPr="00CC489E" w:rsidRDefault="003529D6" w:rsidP="003529D6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>Financial Management</w:t>
      </w:r>
    </w:p>
    <w:p w14:paraId="1237F2C0" w14:textId="77777777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Oversees development of the annual budget and collaborates with the Board to approve the budget</w:t>
      </w:r>
    </w:p>
    <w:p w14:paraId="076864BA" w14:textId="459B255F" w:rsidR="003529D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Manages the organization</w:t>
      </w:r>
      <w:r w:rsidR="00093C73" w:rsidRPr="00CC489E">
        <w:rPr>
          <w:rFonts w:ascii="Avenir Next LT Pro" w:eastAsia="Arial" w:hAnsi="Avenir Next LT Pro" w:cs="Arial"/>
        </w:rPr>
        <w:t>’</w:t>
      </w:r>
      <w:r w:rsidRPr="00CC489E">
        <w:rPr>
          <w:rFonts w:ascii="Avenir Next LT Pro" w:eastAsia="Arial" w:hAnsi="Avenir Next LT Pro" w:cs="Arial"/>
        </w:rPr>
        <w:t>s financial affairs in accordance with the approved budget</w:t>
      </w:r>
    </w:p>
    <w:p w14:paraId="3F5E6328" w14:textId="77777777" w:rsidR="007560C6" w:rsidRPr="00CC489E" w:rsidRDefault="003529D6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Ensures accurate and timely financial reporting to the Board</w:t>
      </w:r>
    </w:p>
    <w:p w14:paraId="4AECF728" w14:textId="074C1FCD" w:rsidR="003529D6" w:rsidRPr="00CC489E" w:rsidRDefault="00BC4DA4" w:rsidP="002564D0">
      <w:pPr>
        <w:numPr>
          <w:ilvl w:val="0"/>
          <w:numId w:val="20"/>
        </w:numPr>
        <w:spacing w:line="259" w:lineRule="auto"/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Maintains compliance </w:t>
      </w:r>
      <w:r w:rsidR="00184E53" w:rsidRPr="00CC489E">
        <w:rPr>
          <w:rFonts w:ascii="Avenir Next LT Pro" w:eastAsia="Arial" w:hAnsi="Avenir Next LT Pro" w:cs="Arial"/>
        </w:rPr>
        <w:t xml:space="preserve">with tax and accounting requirements </w:t>
      </w:r>
      <w:r w:rsidR="006B7AE7" w:rsidRPr="00CC489E">
        <w:rPr>
          <w:rFonts w:ascii="Avenir Next LT Pro" w:eastAsia="Arial" w:hAnsi="Avenir Next LT Pro" w:cs="Arial"/>
        </w:rPr>
        <w:t>associated with a nonprofit organization</w:t>
      </w:r>
      <w:r w:rsidR="003529D6" w:rsidRPr="00CC489E">
        <w:rPr>
          <w:rFonts w:ascii="Avenir Next LT Pro" w:eastAsia="Arial" w:hAnsi="Avenir Next LT Pro" w:cs="Arial"/>
        </w:rPr>
        <w:t xml:space="preserve"> </w:t>
      </w:r>
    </w:p>
    <w:p w14:paraId="62423F7A" w14:textId="23E66837" w:rsidR="003529D6" w:rsidRPr="00CC489E" w:rsidRDefault="003529D6" w:rsidP="002B2654">
      <w:pPr>
        <w:rPr>
          <w:rFonts w:ascii="Avenir Next LT Pro" w:hAnsi="Avenir Next LT Pro" w:cs="Arial"/>
          <w:iCs/>
        </w:rPr>
      </w:pPr>
    </w:p>
    <w:p w14:paraId="1776307E" w14:textId="15FFBEDF" w:rsidR="003529D6" w:rsidRPr="00CC489E" w:rsidRDefault="003529D6" w:rsidP="002B2654">
      <w:pPr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 xml:space="preserve">Program Development </w:t>
      </w:r>
      <w:r w:rsidR="002564D0" w:rsidRPr="00CC489E">
        <w:rPr>
          <w:rFonts w:ascii="Avenir Next LT Pro" w:hAnsi="Avenir Next LT Pro" w:cs="Arial"/>
          <w:b/>
          <w:bCs/>
          <w:iCs/>
        </w:rPr>
        <w:t>&amp;</w:t>
      </w:r>
      <w:r w:rsidRPr="00CC489E">
        <w:rPr>
          <w:rFonts w:ascii="Avenir Next LT Pro" w:hAnsi="Avenir Next LT Pro" w:cs="Arial"/>
          <w:b/>
          <w:bCs/>
          <w:iCs/>
        </w:rPr>
        <w:t xml:space="preserve"> Delivery</w:t>
      </w:r>
    </w:p>
    <w:p w14:paraId="4EB0F6EE" w14:textId="478681E2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Designs and oversees implementation of new programming in support of </w:t>
      </w:r>
      <w:r w:rsidR="00562133">
        <w:rPr>
          <w:rFonts w:ascii="Avenir Next LT Pro" w:eastAsia="Arial" w:hAnsi="Avenir Next LT Pro" w:cs="Arial"/>
        </w:rPr>
        <w:t>WCI’s</w:t>
      </w:r>
      <w:r w:rsidRPr="00CC489E">
        <w:rPr>
          <w:rFonts w:ascii="Avenir Next LT Pro" w:eastAsia="Arial" w:hAnsi="Avenir Next LT Pro" w:cs="Arial"/>
        </w:rPr>
        <w:t xml:space="preserve"> vision and mission</w:t>
      </w:r>
    </w:p>
    <w:p w14:paraId="75FDDC01" w14:textId="37F81648" w:rsidR="003529D6" w:rsidRPr="00CC489E" w:rsidRDefault="003529D6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Oversee</w:t>
      </w:r>
      <w:r w:rsidR="001D42F5" w:rsidRPr="00CC489E">
        <w:rPr>
          <w:rFonts w:ascii="Avenir Next LT Pro" w:eastAsia="Arial" w:hAnsi="Avenir Next LT Pro" w:cs="Arial"/>
        </w:rPr>
        <w:t xml:space="preserve">s program operations </w:t>
      </w:r>
      <w:r w:rsidRPr="00CC489E">
        <w:rPr>
          <w:rFonts w:ascii="Avenir Next LT Pro" w:eastAsia="Arial" w:hAnsi="Avenir Next LT Pro" w:cs="Arial"/>
        </w:rPr>
        <w:t>at Wallace Centers of Iowa sites</w:t>
      </w:r>
    </w:p>
    <w:p w14:paraId="449D4D3A" w14:textId="35E0E8AB" w:rsidR="001D42F5" w:rsidRPr="00CC489E" w:rsidRDefault="001D42F5" w:rsidP="002564D0">
      <w:pPr>
        <w:pStyle w:val="ListParagraph"/>
        <w:numPr>
          <w:ilvl w:val="0"/>
          <w:numId w:val="20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Ensures efficacy of programs by guiding regular program evaluation</w:t>
      </w:r>
    </w:p>
    <w:p w14:paraId="45FAAE3D" w14:textId="4ABBDC1B" w:rsidR="003529D6" w:rsidRPr="00CC489E" w:rsidRDefault="003529D6" w:rsidP="002B2654">
      <w:pPr>
        <w:rPr>
          <w:rFonts w:ascii="Avenir Next LT Pro" w:hAnsi="Avenir Next LT Pro" w:cs="Arial"/>
          <w:iCs/>
        </w:rPr>
      </w:pPr>
    </w:p>
    <w:p w14:paraId="23F7E7C1" w14:textId="44653192" w:rsidR="003529D6" w:rsidRPr="00CC489E" w:rsidRDefault="003529D6" w:rsidP="002B2654">
      <w:pPr>
        <w:rPr>
          <w:rFonts w:ascii="Avenir Next LT Pro" w:hAnsi="Avenir Next LT Pro" w:cs="Arial"/>
          <w:b/>
          <w:bCs/>
          <w:iCs/>
        </w:rPr>
      </w:pPr>
      <w:r w:rsidRPr="00CC489E">
        <w:rPr>
          <w:rFonts w:ascii="Avenir Next LT Pro" w:hAnsi="Avenir Next LT Pro" w:cs="Arial"/>
          <w:b/>
          <w:bCs/>
          <w:iCs/>
        </w:rPr>
        <w:t>Administrative Functions</w:t>
      </w:r>
      <w:r w:rsidR="005C25F0" w:rsidRPr="00CC489E">
        <w:rPr>
          <w:rFonts w:ascii="Avenir Next LT Pro" w:hAnsi="Avenir Next LT Pro" w:cs="Arial"/>
          <w:b/>
          <w:bCs/>
          <w:iCs/>
        </w:rPr>
        <w:t xml:space="preserve"> and Ethics</w:t>
      </w:r>
    </w:p>
    <w:p w14:paraId="576D8BF1" w14:textId="77777777" w:rsidR="001B506A" w:rsidRPr="00CC489E" w:rsidRDefault="003529D6" w:rsidP="001B506A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  <w:iCs/>
        </w:rPr>
      </w:pPr>
      <w:r w:rsidRPr="00CC489E">
        <w:rPr>
          <w:rFonts w:ascii="Avenir Next LT Pro" w:eastAsia="Arial" w:hAnsi="Avenir Next LT Pro" w:cs="Arial"/>
        </w:rPr>
        <w:t>Oversees administrative functions for the organization</w:t>
      </w:r>
    </w:p>
    <w:p w14:paraId="19A61147" w14:textId="641409DB" w:rsidR="001B506A" w:rsidRPr="00CC489E" w:rsidRDefault="001B506A" w:rsidP="001B506A">
      <w:pPr>
        <w:pStyle w:val="ListParagraph"/>
        <w:numPr>
          <w:ilvl w:val="0"/>
          <w:numId w:val="20"/>
        </w:numPr>
        <w:ind w:left="450"/>
        <w:rPr>
          <w:rFonts w:ascii="Avenir Next LT Pro" w:hAnsi="Avenir Next LT Pro" w:cs="Arial"/>
          <w:iCs/>
        </w:rPr>
      </w:pPr>
      <w:r w:rsidRPr="00CC489E">
        <w:rPr>
          <w:rFonts w:ascii="Avenir Next LT Pro" w:eastAsia="Arial" w:hAnsi="Avenir Next LT Pro" w:cs="Arial"/>
        </w:rPr>
        <w:t>Establishes, promotes, and upholds the ethical standards for the organization and its representatives, including staff and volunteers</w:t>
      </w:r>
      <w:r w:rsidR="00F747EF" w:rsidRPr="00CC489E">
        <w:rPr>
          <w:rFonts w:ascii="Avenir Next LT Pro" w:eastAsia="Arial" w:hAnsi="Avenir Next LT Pro" w:cs="Arial"/>
        </w:rPr>
        <w:t xml:space="preserve"> </w:t>
      </w:r>
    </w:p>
    <w:p w14:paraId="7DD2C766" w14:textId="77777777" w:rsidR="00F747EF" w:rsidRPr="00CC489E" w:rsidRDefault="00F747EF" w:rsidP="00F747EF">
      <w:pPr>
        <w:rPr>
          <w:rFonts w:ascii="Avenir Next LT Pro" w:hAnsi="Avenir Next LT Pro" w:cs="Arial"/>
          <w:iCs/>
        </w:rPr>
      </w:pPr>
    </w:p>
    <w:p w14:paraId="70472C55" w14:textId="10A970F6" w:rsidR="00B10F90" w:rsidRPr="00CC489E" w:rsidRDefault="00727225" w:rsidP="002B2654">
      <w:pPr>
        <w:rPr>
          <w:rFonts w:ascii="Avenir Next LT Pro" w:hAnsi="Avenir Next LT Pro" w:cs="Arial"/>
        </w:rPr>
      </w:pPr>
      <w:r w:rsidRPr="00CC489E">
        <w:rPr>
          <w:rFonts w:ascii="Avenir Next LT Pro" w:hAnsi="Avenir Next LT Pro" w:cs="Arial"/>
          <w:iCs/>
        </w:rPr>
        <w:t>Performs other duties as assigned</w:t>
      </w:r>
      <w:r w:rsidR="003529D6" w:rsidRPr="00CC489E">
        <w:rPr>
          <w:rFonts w:ascii="Avenir Next LT Pro" w:hAnsi="Avenir Next LT Pro" w:cs="Arial"/>
          <w:iCs/>
        </w:rPr>
        <w:t xml:space="preserve"> by the Board of Directors</w:t>
      </w:r>
    </w:p>
    <w:p w14:paraId="789E5CDE" w14:textId="77777777" w:rsidR="00D57D28" w:rsidRPr="00CC489E" w:rsidRDefault="00D57D28" w:rsidP="002B2654">
      <w:pPr>
        <w:pStyle w:val="Heading1"/>
        <w:jc w:val="left"/>
        <w:rPr>
          <w:rFonts w:ascii="Avenir Next LT Pro" w:hAnsi="Avenir Next LT Pro" w:cs="Arial"/>
          <w:sz w:val="20"/>
        </w:rPr>
      </w:pPr>
    </w:p>
    <w:p w14:paraId="0CE4DA9F" w14:textId="6E503ACA" w:rsidR="00090935" w:rsidRPr="00CC489E" w:rsidRDefault="00746688" w:rsidP="002B2654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 xml:space="preserve">ESSENTIAL </w:t>
      </w:r>
      <w:r w:rsidR="007D1206" w:rsidRPr="00CC489E">
        <w:rPr>
          <w:rFonts w:ascii="Avenir Next LT Pro" w:hAnsi="Avenir Next LT Pro" w:cs="Arial"/>
          <w:color w:val="4C8472"/>
        </w:rPr>
        <w:t>QUALIFICATIONS AND SKILLS</w:t>
      </w:r>
    </w:p>
    <w:p w14:paraId="553C3322" w14:textId="341A41F9" w:rsidR="00816792" w:rsidRPr="00CC489E" w:rsidRDefault="00816792" w:rsidP="002B2654">
      <w:pPr>
        <w:rPr>
          <w:rFonts w:ascii="Avenir Next LT Pro" w:hAnsi="Avenir Next LT Pro" w:cs="Arial"/>
          <w:bCs/>
          <w:snapToGrid w:val="0"/>
        </w:rPr>
      </w:pPr>
    </w:p>
    <w:p w14:paraId="16163B52" w14:textId="2B3EFDED" w:rsidR="003529D6" w:rsidRPr="00CC489E" w:rsidRDefault="003529D6" w:rsidP="003529D6">
      <w:pPr>
        <w:rPr>
          <w:rFonts w:ascii="Avenir Next LT Pro" w:hAnsi="Avenir Next LT Pro" w:cs="Arial"/>
          <w:b/>
          <w:snapToGrid w:val="0"/>
        </w:rPr>
      </w:pPr>
      <w:r w:rsidRPr="00CC489E">
        <w:rPr>
          <w:rFonts w:ascii="Avenir Next LT Pro" w:hAnsi="Avenir Next LT Pro" w:cs="Arial"/>
          <w:b/>
          <w:snapToGrid w:val="0"/>
        </w:rPr>
        <w:t>Leadership</w:t>
      </w:r>
    </w:p>
    <w:p w14:paraId="5F7B820B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Eight or more years of experience as a leader, including leadership at the executive level and the demonstrated ability to build and motivate high-performing teams</w:t>
      </w:r>
    </w:p>
    <w:p w14:paraId="2AA0242C" w14:textId="0513A7CB" w:rsidR="003529D6" w:rsidRPr="00CC489E" w:rsidRDefault="003529D6" w:rsidP="003529D6">
      <w:pPr>
        <w:rPr>
          <w:rFonts w:ascii="Avenir Next LT Pro" w:hAnsi="Avenir Next LT Pro" w:cs="Arial"/>
          <w:bCs/>
          <w:snapToGrid w:val="0"/>
        </w:rPr>
      </w:pPr>
    </w:p>
    <w:p w14:paraId="5E18B850" w14:textId="516D4FE8" w:rsidR="003529D6" w:rsidRPr="00CC489E" w:rsidRDefault="003529D6" w:rsidP="003529D6">
      <w:pPr>
        <w:rPr>
          <w:rFonts w:ascii="Avenir Next LT Pro" w:hAnsi="Avenir Next LT Pro" w:cs="Arial"/>
          <w:b/>
          <w:snapToGrid w:val="0"/>
        </w:rPr>
      </w:pPr>
      <w:r w:rsidRPr="00CC489E">
        <w:rPr>
          <w:rFonts w:ascii="Avenir Next LT Pro" w:hAnsi="Avenir Next LT Pro" w:cs="Arial"/>
          <w:b/>
          <w:snapToGrid w:val="0"/>
        </w:rPr>
        <w:t>Education</w:t>
      </w:r>
    </w:p>
    <w:p w14:paraId="32AD88B6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Bachelor’s degree in business, public administration, food, or farming or equivalent work experience</w:t>
      </w:r>
    </w:p>
    <w:p w14:paraId="699F6606" w14:textId="7538BF0D" w:rsidR="003529D6" w:rsidRPr="00CC489E" w:rsidRDefault="003529D6" w:rsidP="003529D6">
      <w:pPr>
        <w:rPr>
          <w:rFonts w:ascii="Avenir Next LT Pro" w:hAnsi="Avenir Next LT Pro" w:cs="Arial"/>
          <w:bCs/>
          <w:snapToGrid w:val="0"/>
        </w:rPr>
      </w:pPr>
    </w:p>
    <w:p w14:paraId="1D063A6E" w14:textId="1E0FD764" w:rsidR="003529D6" w:rsidRPr="00CC489E" w:rsidRDefault="003529D6" w:rsidP="003529D6">
      <w:pPr>
        <w:rPr>
          <w:rFonts w:ascii="Avenir Next LT Pro" w:hAnsi="Avenir Next LT Pro" w:cs="Arial"/>
          <w:b/>
          <w:snapToGrid w:val="0"/>
        </w:rPr>
      </w:pPr>
      <w:r w:rsidRPr="00CC489E">
        <w:rPr>
          <w:rFonts w:ascii="Avenir Next LT Pro" w:hAnsi="Avenir Next LT Pro" w:cs="Arial"/>
          <w:b/>
          <w:snapToGrid w:val="0"/>
        </w:rPr>
        <w:t>Experience</w:t>
      </w:r>
    </w:p>
    <w:p w14:paraId="350668BA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Experience with fiscal management and demonstrated ability to set and administer a budget </w:t>
      </w:r>
    </w:p>
    <w:p w14:paraId="4CC0D0D4" w14:textId="7ECD9139" w:rsidR="00816ECE" w:rsidRPr="00CC489E" w:rsidRDefault="00816ECE" w:rsidP="00816ECE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Experience building and maintaining relationships with funders and in conducting fundraising activities</w:t>
      </w:r>
    </w:p>
    <w:p w14:paraId="39BA6236" w14:textId="4E62F92C" w:rsidR="00742406" w:rsidRPr="00CC489E" w:rsidRDefault="00742406" w:rsidP="00742406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Success collaborating with a Board of Directors to cultivate an engaged and highly effective Board</w:t>
      </w:r>
    </w:p>
    <w:p w14:paraId="51EC7DF6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Strong written and verbal communication skills and ability to effectively conduct public relations activities</w:t>
      </w:r>
    </w:p>
    <w:p w14:paraId="78A930C3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hAnsi="Avenir Next LT Pro" w:cs="Calibri"/>
        </w:rPr>
        <w:t>Ability to interact with the public and represent Wallace Centers of Iowa positively</w:t>
      </w:r>
    </w:p>
    <w:p w14:paraId="0DC0A659" w14:textId="6E1F6F34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Demonstrated ability to work with diverse cultures including members of urban and rural communities</w:t>
      </w:r>
    </w:p>
    <w:p w14:paraId="32BA6166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lastRenderedPageBreak/>
        <w:t>Critical thinker and problem solver who demonstrates decision-making and time-management skills</w:t>
      </w:r>
    </w:p>
    <w:p w14:paraId="33376152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Basic project management skills including the ability to plan, execute, track, and report on work in progress</w:t>
      </w:r>
    </w:p>
    <w:p w14:paraId="6E9D4367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Ability to pay attention to detail while also being able to step back and consider the bigger picture</w:t>
      </w:r>
    </w:p>
    <w:p w14:paraId="222FC499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Basic computer skills including experience working in Microsoft Windows and Office products</w:t>
      </w:r>
    </w:p>
    <w:p w14:paraId="60C6CF26" w14:textId="07F1ED15" w:rsidR="003529D6" w:rsidRPr="00CC489E" w:rsidRDefault="003529D6" w:rsidP="003529D6">
      <w:pPr>
        <w:rPr>
          <w:rFonts w:ascii="Avenir Next LT Pro" w:hAnsi="Avenir Next LT Pro" w:cs="Arial"/>
          <w:bCs/>
          <w:snapToGrid w:val="0"/>
        </w:rPr>
      </w:pPr>
    </w:p>
    <w:p w14:paraId="6720F433" w14:textId="7403AD75" w:rsidR="003529D6" w:rsidRPr="00CC489E" w:rsidRDefault="003529D6" w:rsidP="003529D6">
      <w:pPr>
        <w:rPr>
          <w:rFonts w:ascii="Avenir Next LT Pro" w:hAnsi="Avenir Next LT Pro" w:cs="Arial"/>
          <w:b/>
          <w:snapToGrid w:val="0"/>
        </w:rPr>
      </w:pPr>
      <w:r w:rsidRPr="00CC489E">
        <w:rPr>
          <w:rFonts w:ascii="Avenir Next LT Pro" w:hAnsi="Avenir Next LT Pro" w:cs="Arial"/>
          <w:b/>
          <w:snapToGrid w:val="0"/>
        </w:rPr>
        <w:t>Other</w:t>
      </w:r>
    </w:p>
    <w:p w14:paraId="020A75D8" w14:textId="5DF2B10B" w:rsidR="00D33C8F" w:rsidRPr="00CC489E" w:rsidRDefault="00D33C8F" w:rsidP="00D33C8F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Flexible schedule to attend events and conduct other activities outside of standard business hours</w:t>
      </w:r>
    </w:p>
    <w:p w14:paraId="0CCE3B1E" w14:textId="37242E21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Clear criminal background check</w:t>
      </w:r>
    </w:p>
    <w:p w14:paraId="5EBEA019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Acceptable driving record</w:t>
      </w:r>
    </w:p>
    <w:p w14:paraId="5210D3BF" w14:textId="0C213E92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 xml:space="preserve">Ability to travel between the Des Moines and Orient </w:t>
      </w:r>
      <w:r w:rsidR="00AD5CE4">
        <w:rPr>
          <w:rFonts w:ascii="Avenir Next LT Pro" w:eastAsia="Arial" w:hAnsi="Avenir Next LT Pro" w:cs="Arial"/>
        </w:rPr>
        <w:t>sites</w:t>
      </w:r>
      <w:r w:rsidRPr="00CC489E">
        <w:rPr>
          <w:rFonts w:ascii="Avenir Next LT Pro" w:eastAsia="Arial" w:hAnsi="Avenir Next LT Pro" w:cs="Arial"/>
        </w:rPr>
        <w:t xml:space="preserve"> regularly</w:t>
      </w:r>
    </w:p>
    <w:p w14:paraId="26559300" w14:textId="23995B7A" w:rsidR="002564D0" w:rsidRPr="00CC489E" w:rsidRDefault="002564D0" w:rsidP="002564D0">
      <w:pPr>
        <w:rPr>
          <w:rFonts w:ascii="Avenir Next LT Pro" w:eastAsia="Arial" w:hAnsi="Avenir Next LT Pro" w:cs="Arial"/>
        </w:rPr>
      </w:pPr>
    </w:p>
    <w:p w14:paraId="6405ACBA" w14:textId="77777777" w:rsidR="002564D0" w:rsidRPr="00CC489E" w:rsidRDefault="002564D0" w:rsidP="002564D0">
      <w:pPr>
        <w:rPr>
          <w:rFonts w:ascii="Avenir Next LT Pro" w:hAnsi="Avenir Next LT Pro" w:cs="Arial"/>
          <w:b/>
          <w:bCs/>
          <w:color w:val="4C8472"/>
        </w:rPr>
      </w:pPr>
      <w:r w:rsidRPr="00CC489E">
        <w:rPr>
          <w:rFonts w:ascii="Avenir Next LT Pro" w:hAnsi="Avenir Next LT Pro"/>
        </w:rPr>
        <w:t>Reasonable accommodations may be made to enable individuals with disabilities to perform the essential functions.</w:t>
      </w:r>
    </w:p>
    <w:p w14:paraId="5A5C5467" w14:textId="77777777" w:rsidR="00B10F90" w:rsidRPr="00CC489E" w:rsidRDefault="00B10F90" w:rsidP="002564D0">
      <w:pPr>
        <w:rPr>
          <w:rFonts w:ascii="Avenir Next LT Pro" w:hAnsi="Avenir Next LT Pro" w:cs="Arial"/>
          <w:bCs/>
          <w:snapToGrid w:val="0"/>
        </w:rPr>
      </w:pPr>
    </w:p>
    <w:p w14:paraId="5E554F84" w14:textId="71A03CE4" w:rsidR="00BC07A3" w:rsidRPr="00CC489E" w:rsidRDefault="001A2344" w:rsidP="002B2654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 xml:space="preserve">PREFERRED </w:t>
      </w:r>
      <w:r w:rsidR="007D1206" w:rsidRPr="00CC489E">
        <w:rPr>
          <w:rFonts w:ascii="Avenir Next LT Pro" w:hAnsi="Avenir Next LT Pro" w:cs="Arial"/>
          <w:color w:val="4C8472"/>
        </w:rPr>
        <w:t>QUALIFICATIONS AND SKILLS</w:t>
      </w:r>
    </w:p>
    <w:p w14:paraId="2BF56162" w14:textId="7FA5AC37" w:rsidR="00816792" w:rsidRPr="00CC489E" w:rsidRDefault="00816792" w:rsidP="002B2654">
      <w:pPr>
        <w:rPr>
          <w:rFonts w:ascii="Avenir Next LT Pro" w:hAnsi="Avenir Next LT Pro"/>
        </w:rPr>
      </w:pPr>
    </w:p>
    <w:p w14:paraId="2A5FCECF" w14:textId="77777777" w:rsidR="003529D6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Working knowledge of small farming and farm-to-table practices</w:t>
      </w:r>
    </w:p>
    <w:p w14:paraId="52293B9A" w14:textId="7C872B27" w:rsidR="00B10F90" w:rsidRPr="00CC489E" w:rsidRDefault="003529D6" w:rsidP="002564D0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Experience in historic preservation and/or storytelling</w:t>
      </w:r>
    </w:p>
    <w:p w14:paraId="593D1F90" w14:textId="489E251F" w:rsidR="00BA542E" w:rsidRPr="00CC489E" w:rsidRDefault="00BA542E" w:rsidP="00606FBD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Background in</w:t>
      </w:r>
      <w:r w:rsidR="000A1C56" w:rsidRPr="00CC489E">
        <w:rPr>
          <w:rFonts w:ascii="Avenir Next LT Pro" w:eastAsia="Arial" w:hAnsi="Avenir Next LT Pro" w:cs="Arial"/>
        </w:rPr>
        <w:t xml:space="preserve">, </w:t>
      </w:r>
      <w:r w:rsidR="00413241">
        <w:rPr>
          <w:rFonts w:ascii="Avenir Next LT Pro" w:eastAsia="Arial" w:hAnsi="Avenir Next LT Pro" w:cs="Arial"/>
        </w:rPr>
        <w:t>and/</w:t>
      </w:r>
      <w:r w:rsidR="000A1C56" w:rsidRPr="00CC489E">
        <w:rPr>
          <w:rFonts w:ascii="Avenir Next LT Pro" w:eastAsia="Arial" w:hAnsi="Avenir Next LT Pro" w:cs="Arial"/>
        </w:rPr>
        <w:t xml:space="preserve">or knowledge of, </w:t>
      </w:r>
      <w:r w:rsidRPr="00CC489E">
        <w:rPr>
          <w:rFonts w:ascii="Avenir Next LT Pro" w:eastAsia="Arial" w:hAnsi="Avenir Next LT Pro" w:cs="Arial"/>
        </w:rPr>
        <w:t xml:space="preserve">food systems, hospitality, </w:t>
      </w:r>
      <w:r w:rsidR="000A1C56" w:rsidRPr="00CC489E">
        <w:rPr>
          <w:rFonts w:ascii="Avenir Next LT Pro" w:eastAsia="Arial" w:hAnsi="Avenir Next LT Pro" w:cs="Arial"/>
        </w:rPr>
        <w:t>management of multi-site operat</w:t>
      </w:r>
      <w:r w:rsidR="00606FBD" w:rsidRPr="00CC489E">
        <w:rPr>
          <w:rFonts w:ascii="Avenir Next LT Pro" w:eastAsia="Arial" w:hAnsi="Avenir Next LT Pro" w:cs="Arial"/>
        </w:rPr>
        <w:t>ions and/or house museums</w:t>
      </w:r>
      <w:r w:rsidR="007462CC">
        <w:rPr>
          <w:rFonts w:ascii="Avenir Next LT Pro" w:eastAsia="Arial" w:hAnsi="Avenir Next LT Pro" w:cs="Arial"/>
        </w:rPr>
        <w:t>, as well as</w:t>
      </w:r>
      <w:r w:rsidR="00606FBD" w:rsidRPr="00CC489E">
        <w:rPr>
          <w:rFonts w:ascii="Avenir Next LT Pro" w:eastAsia="Arial" w:hAnsi="Avenir Next LT Pro" w:cs="Arial"/>
        </w:rPr>
        <w:t xml:space="preserve"> </w:t>
      </w:r>
      <w:r w:rsidRPr="00CC489E">
        <w:rPr>
          <w:rFonts w:ascii="Avenir Next LT Pro" w:eastAsia="Arial" w:hAnsi="Avenir Next LT Pro" w:cs="Arial"/>
        </w:rPr>
        <w:t>Iowa cultural, agricultural, and philanthropic communities</w:t>
      </w:r>
    </w:p>
    <w:p w14:paraId="7474C4EF" w14:textId="77777777" w:rsidR="00BA542E" w:rsidRPr="00CC489E" w:rsidRDefault="00BA542E" w:rsidP="00606FBD">
      <w:pPr>
        <w:rPr>
          <w:rFonts w:ascii="Avenir Next LT Pro" w:eastAsia="Arial" w:hAnsi="Avenir Next LT Pro" w:cs="Arial"/>
        </w:rPr>
      </w:pPr>
    </w:p>
    <w:p w14:paraId="08636101" w14:textId="77777777" w:rsidR="002A3389" w:rsidRPr="00CC489E" w:rsidRDefault="002A3389" w:rsidP="002A3389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>OUR BENEFITS</w:t>
      </w:r>
    </w:p>
    <w:p w14:paraId="678D0B73" w14:textId="4FE34D9B" w:rsidR="002A3389" w:rsidRPr="00CC489E" w:rsidRDefault="002A3389" w:rsidP="002A3389">
      <w:pPr>
        <w:tabs>
          <w:tab w:val="left" w:pos="9804"/>
        </w:tabs>
      </w:pPr>
      <w:r w:rsidRPr="00CC489E">
        <w:tab/>
      </w:r>
    </w:p>
    <w:p w14:paraId="28FD1B70" w14:textId="77777777" w:rsidR="002A3389" w:rsidRPr="00CC489E" w:rsidRDefault="002A3389" w:rsidP="002A3389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Paid Time Off</w:t>
      </w:r>
    </w:p>
    <w:p w14:paraId="1112574E" w14:textId="77777777" w:rsidR="002A3389" w:rsidRPr="00CC489E" w:rsidRDefault="002A3389" w:rsidP="002A3389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Qualified Health Insurance Reimbursement Plan</w:t>
      </w:r>
    </w:p>
    <w:p w14:paraId="07AC06FC" w14:textId="77777777" w:rsidR="002A3389" w:rsidRPr="00CC489E" w:rsidRDefault="002A3389" w:rsidP="002A3389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Professional Development</w:t>
      </w:r>
    </w:p>
    <w:p w14:paraId="6D949523" w14:textId="77777777" w:rsidR="002A3389" w:rsidRPr="00CC489E" w:rsidRDefault="002A3389" w:rsidP="002A3389">
      <w:pPr>
        <w:pStyle w:val="ListParagraph"/>
        <w:numPr>
          <w:ilvl w:val="0"/>
          <w:numId w:val="24"/>
        </w:numPr>
        <w:ind w:left="450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Staff Discounts on meals and rental facilities</w:t>
      </w:r>
    </w:p>
    <w:p w14:paraId="782A4444" w14:textId="77777777" w:rsidR="002A3389" w:rsidRPr="00CC489E" w:rsidRDefault="002A3389" w:rsidP="002A3389">
      <w:pPr>
        <w:rPr>
          <w:rFonts w:ascii="Avenir Next LT Pro" w:hAnsi="Avenir Next LT Pro"/>
        </w:rPr>
      </w:pPr>
    </w:p>
    <w:p w14:paraId="0889DBEB" w14:textId="77777777" w:rsidR="002A3389" w:rsidRPr="00CC489E" w:rsidRDefault="002A3389" w:rsidP="002A3389">
      <w:pPr>
        <w:pStyle w:val="Heading4"/>
        <w:rPr>
          <w:rFonts w:ascii="Avenir Next LT Pro" w:hAnsi="Avenir Next LT Pro" w:cs="Arial"/>
          <w:color w:val="4C8472"/>
        </w:rPr>
      </w:pPr>
      <w:r w:rsidRPr="00CC489E">
        <w:rPr>
          <w:rFonts w:ascii="Avenir Next LT Pro" w:hAnsi="Avenir Next LT Pro" w:cs="Arial"/>
          <w:color w:val="4C8472"/>
        </w:rPr>
        <w:t>HOW TO APPLY</w:t>
      </w:r>
    </w:p>
    <w:p w14:paraId="2BC6798C" w14:textId="77777777" w:rsidR="002A3389" w:rsidRPr="00CC489E" w:rsidRDefault="002A3389" w:rsidP="002A3389"/>
    <w:p w14:paraId="7831CC05" w14:textId="767BBAC3" w:rsidR="002A3389" w:rsidRPr="00CC489E" w:rsidRDefault="002A3389" w:rsidP="002A3389">
      <w:pPr>
        <w:spacing w:line="276" w:lineRule="auto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Please send a cover letter</w:t>
      </w:r>
      <w:r w:rsidR="00C96EA9" w:rsidRPr="00CC489E">
        <w:rPr>
          <w:rFonts w:ascii="Avenir Next LT Pro" w:eastAsia="Arial" w:hAnsi="Avenir Next LT Pro" w:cs="Arial"/>
        </w:rPr>
        <w:t xml:space="preserve"> indicating reason for interest in the position</w:t>
      </w:r>
      <w:r w:rsidR="003977D0" w:rsidRPr="00CC489E">
        <w:rPr>
          <w:rFonts w:ascii="Avenir Next LT Pro" w:eastAsia="Arial" w:hAnsi="Avenir Next LT Pro" w:cs="Arial"/>
        </w:rPr>
        <w:t>, r</w:t>
      </w:r>
      <w:r w:rsidRPr="00CC489E">
        <w:rPr>
          <w:rFonts w:ascii="Avenir Next LT Pro" w:eastAsia="Arial" w:hAnsi="Avenir Next LT Pro" w:cs="Arial"/>
        </w:rPr>
        <w:t xml:space="preserve">esume </w:t>
      </w:r>
      <w:r w:rsidR="003977D0" w:rsidRPr="00CC489E">
        <w:rPr>
          <w:rFonts w:ascii="Avenir Next LT Pro" w:eastAsia="Arial" w:hAnsi="Avenir Next LT Pro" w:cs="Arial"/>
        </w:rPr>
        <w:t xml:space="preserve">and salary requirements </w:t>
      </w:r>
      <w:r w:rsidRPr="00CC489E">
        <w:rPr>
          <w:rFonts w:ascii="Avenir Next LT Pro" w:eastAsia="Arial" w:hAnsi="Avenir Next LT Pro" w:cs="Arial"/>
        </w:rPr>
        <w:t>via email to:</w:t>
      </w:r>
    </w:p>
    <w:p w14:paraId="296CC5B1" w14:textId="77777777" w:rsidR="002A3389" w:rsidRPr="00CC489E" w:rsidRDefault="002A3389" w:rsidP="002A3389">
      <w:pPr>
        <w:spacing w:line="276" w:lineRule="auto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Doug Jeske, Chair of Search Committee</w:t>
      </w:r>
    </w:p>
    <w:p w14:paraId="4CE8E41A" w14:textId="77777777" w:rsidR="002A3389" w:rsidRPr="00CC489E" w:rsidRDefault="002A3389" w:rsidP="002A3389">
      <w:pPr>
        <w:spacing w:line="480" w:lineRule="auto"/>
        <w:rPr>
          <w:rFonts w:ascii="Avenir Next LT Pro" w:eastAsia="Arial" w:hAnsi="Avenir Next LT Pro" w:cs="Arial"/>
        </w:rPr>
      </w:pPr>
      <w:hyperlink r:id="rId8" w:history="1">
        <w:r w:rsidRPr="00CC489E">
          <w:rPr>
            <w:rFonts w:ascii="Avenir Next LT Pro" w:eastAsia="Arial" w:hAnsi="Avenir Next LT Pro" w:cs="Arial"/>
          </w:rPr>
          <w:t>dougjeske@meyocks.com</w:t>
        </w:r>
      </w:hyperlink>
    </w:p>
    <w:p w14:paraId="1D839A41" w14:textId="7389F108" w:rsidR="002A3389" w:rsidRPr="008C33D9" w:rsidRDefault="002A3389" w:rsidP="002A3389">
      <w:pPr>
        <w:spacing w:line="276" w:lineRule="auto"/>
        <w:rPr>
          <w:rFonts w:ascii="Avenir Next LT Pro" w:eastAsia="Arial" w:hAnsi="Avenir Next LT Pro" w:cs="Arial"/>
          <w:b/>
          <w:bCs/>
        </w:rPr>
      </w:pPr>
      <w:r w:rsidRPr="008C33D9">
        <w:rPr>
          <w:rFonts w:ascii="Avenir Next LT Pro" w:eastAsia="Arial" w:hAnsi="Avenir Next LT Pro" w:cs="Arial"/>
          <w:b/>
          <w:bCs/>
        </w:rPr>
        <w:t xml:space="preserve">Note: </w:t>
      </w:r>
      <w:r w:rsidR="007C47A9" w:rsidRPr="008C33D9">
        <w:rPr>
          <w:rFonts w:ascii="Avenir Next LT Pro" w:eastAsia="Arial" w:hAnsi="Avenir Next LT Pro" w:cs="Arial"/>
          <w:b/>
          <w:bCs/>
        </w:rPr>
        <w:t>If you apply to this email, yo</w:t>
      </w:r>
      <w:r w:rsidRPr="008C33D9">
        <w:rPr>
          <w:rFonts w:ascii="Avenir Next LT Pro" w:eastAsia="Arial" w:hAnsi="Avenir Next LT Pro" w:cs="Arial"/>
          <w:b/>
          <w:bCs/>
        </w:rPr>
        <w:t>u will receive an acknowledgement of your application. If you do not, please feel free to follow up.</w:t>
      </w:r>
    </w:p>
    <w:p w14:paraId="639A36DF" w14:textId="77777777" w:rsidR="007C47A9" w:rsidRPr="00CC489E" w:rsidRDefault="007C47A9" w:rsidP="002A3389">
      <w:pPr>
        <w:spacing w:line="276" w:lineRule="auto"/>
        <w:rPr>
          <w:rFonts w:ascii="Avenir Next LT Pro" w:eastAsia="Arial" w:hAnsi="Avenir Next LT Pro" w:cs="Arial"/>
        </w:rPr>
      </w:pPr>
    </w:p>
    <w:p w14:paraId="5A983D28" w14:textId="2C026E81" w:rsidR="007C47A9" w:rsidRPr="00CC489E" w:rsidRDefault="007A6438" w:rsidP="002A3389">
      <w:pPr>
        <w:spacing w:line="276" w:lineRule="auto"/>
        <w:rPr>
          <w:rFonts w:ascii="Avenir Next LT Pro" w:eastAsia="Arial" w:hAnsi="Avenir Next LT Pro" w:cs="Arial"/>
        </w:rPr>
      </w:pPr>
      <w:r w:rsidRPr="00CC489E">
        <w:rPr>
          <w:rFonts w:ascii="Avenir Next LT Pro" w:eastAsia="Arial" w:hAnsi="Avenir Next LT Pro" w:cs="Arial"/>
        </w:rPr>
        <w:t>The application deadline is Wednesday, December 24</w:t>
      </w:r>
      <w:r w:rsidR="00AF7798" w:rsidRPr="00CC489E">
        <w:rPr>
          <w:rFonts w:ascii="Avenir Next LT Pro" w:eastAsia="Arial" w:hAnsi="Avenir Next LT Pro" w:cs="Arial"/>
        </w:rPr>
        <w:t>. The search committee is targeting early January for initial interviews with a goal of having a new Executive Director in</w:t>
      </w:r>
      <w:r w:rsidR="00064E62" w:rsidRPr="00CC489E">
        <w:rPr>
          <w:rFonts w:ascii="Avenir Next LT Pro" w:eastAsia="Arial" w:hAnsi="Avenir Next LT Pro" w:cs="Arial"/>
        </w:rPr>
        <w:t xml:space="preserve"> place by the end of February. </w:t>
      </w:r>
      <w:r w:rsidR="00C96EA9" w:rsidRPr="00CC489E">
        <w:rPr>
          <w:rFonts w:ascii="Avenir Next LT Pro" w:eastAsia="Arial" w:hAnsi="Avenir Next LT Pro" w:cs="Arial"/>
        </w:rPr>
        <w:t xml:space="preserve">Finalists may be asked to complete an assignment asking for preliminary thoughts on strategic direction for the Wallace Centers of Iowa. </w:t>
      </w:r>
      <w:r w:rsidR="00064E62" w:rsidRPr="00CC489E">
        <w:rPr>
          <w:rFonts w:ascii="Avenir Next LT Pro" w:eastAsia="Arial" w:hAnsi="Avenir Next LT Pro" w:cs="Arial"/>
        </w:rPr>
        <w:t>(Timeline may be adjusted</w:t>
      </w:r>
      <w:r w:rsidR="007E3085" w:rsidRPr="00CC489E">
        <w:rPr>
          <w:rFonts w:ascii="Avenir Next LT Pro" w:eastAsia="Arial" w:hAnsi="Avenir Next LT Pro" w:cs="Arial"/>
        </w:rPr>
        <w:t xml:space="preserve"> based on situational </w:t>
      </w:r>
      <w:r w:rsidR="00E16534" w:rsidRPr="00CC489E">
        <w:rPr>
          <w:rFonts w:ascii="Avenir Next LT Pro" w:eastAsia="Arial" w:hAnsi="Avenir Next LT Pro" w:cs="Arial"/>
        </w:rPr>
        <w:t>requirements.</w:t>
      </w:r>
      <w:r w:rsidR="00064E62" w:rsidRPr="00CC489E">
        <w:rPr>
          <w:rFonts w:ascii="Avenir Next LT Pro" w:eastAsia="Arial" w:hAnsi="Avenir Next LT Pro" w:cs="Arial"/>
        </w:rPr>
        <w:t xml:space="preserve">) </w:t>
      </w:r>
    </w:p>
    <w:p w14:paraId="33DDD626" w14:textId="77777777" w:rsidR="007C47A9" w:rsidRPr="00CC489E" w:rsidRDefault="007C47A9" w:rsidP="002A3389">
      <w:pPr>
        <w:spacing w:line="276" w:lineRule="auto"/>
        <w:rPr>
          <w:rFonts w:ascii="Avenir Next LT Pro" w:eastAsia="Arial" w:hAnsi="Avenir Next LT Pro" w:cs="Arial"/>
        </w:rPr>
      </w:pPr>
    </w:p>
    <w:p w14:paraId="3258D3EB" w14:textId="77777777" w:rsidR="00B10F90" w:rsidRPr="00CC489E" w:rsidRDefault="00B10F90" w:rsidP="002B2654">
      <w:pPr>
        <w:rPr>
          <w:rFonts w:ascii="Avenir Next LT Pro" w:hAnsi="Avenir Next LT Pro"/>
        </w:rPr>
      </w:pPr>
    </w:p>
    <w:p w14:paraId="76FB9EB7" w14:textId="7BC97C9A" w:rsidR="00B10F90" w:rsidRPr="00CC489E" w:rsidRDefault="00B10F90" w:rsidP="002B2654">
      <w:pPr>
        <w:rPr>
          <w:rFonts w:ascii="Avenir Next LT Pro" w:hAnsi="Avenir Next LT Pro"/>
        </w:rPr>
      </w:pPr>
      <w:r w:rsidRPr="00CC489E">
        <w:rPr>
          <w:rFonts w:ascii="Avenir Next LT Pro" w:hAnsi="Avenir Next LT Pro"/>
        </w:rPr>
        <w:t xml:space="preserve">Our mission celebrates diversity. </w:t>
      </w:r>
      <w:r w:rsidR="00276AE9" w:rsidRPr="00CC489E">
        <w:rPr>
          <w:rFonts w:ascii="Avenir Next LT Pro" w:hAnsi="Avenir Next LT Pro"/>
        </w:rPr>
        <w:t>The Wallace Centers of Iowa</w:t>
      </w:r>
      <w:r w:rsidRPr="00CC489E">
        <w:rPr>
          <w:rFonts w:ascii="Avenir Next LT Pro" w:hAnsi="Avenir Next LT Pro"/>
        </w:rPr>
        <w:t xml:space="preserve"> is an equal opportunity employer.</w:t>
      </w:r>
    </w:p>
    <w:p w14:paraId="5CC66494" w14:textId="77777777" w:rsidR="00B10F90" w:rsidRPr="00CC489E" w:rsidRDefault="00B10F90" w:rsidP="002B2654">
      <w:pPr>
        <w:rPr>
          <w:rFonts w:ascii="Avenir Next LT Pro" w:hAnsi="Avenir Next LT Pro" w:cs="Arial"/>
          <w:bCs/>
          <w:snapToGrid w:val="0"/>
        </w:rPr>
      </w:pPr>
    </w:p>
    <w:sectPr w:rsidR="00B10F90" w:rsidRPr="00CC489E" w:rsidSect="00841E75">
      <w:headerReference w:type="default" r:id="rId9"/>
      <w:footerReference w:type="default" r:id="rId10"/>
      <w:type w:val="continuous"/>
      <w:pgSz w:w="12240" w:h="15840" w:code="1"/>
      <w:pgMar w:top="0" w:right="720" w:bottom="720" w:left="720" w:header="720" w:footer="534" w:gutter="0"/>
      <w:paperSrc w:first="258" w:other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D485" w14:textId="77777777" w:rsidR="002D5540" w:rsidRDefault="002D5540">
      <w:r>
        <w:separator/>
      </w:r>
    </w:p>
  </w:endnote>
  <w:endnote w:type="continuationSeparator" w:id="0">
    <w:p w14:paraId="7FBB4EEB" w14:textId="77777777" w:rsidR="002D5540" w:rsidRDefault="002D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0075" w14:textId="77777777" w:rsidR="00DD182E" w:rsidRDefault="00DD182E" w:rsidP="00DD182E">
    <w:pPr>
      <w:pStyle w:val="Header"/>
    </w:pPr>
  </w:p>
  <w:sdt>
    <w:sdtPr>
      <w:rPr>
        <w:rFonts w:ascii="Avenir Next LT Pro" w:hAnsi="Avenir Next LT Pro" w:cs="Arial"/>
        <w:sz w:val="18"/>
        <w:szCs w:val="18"/>
      </w:rPr>
      <w:id w:val="216483229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272FD0" w14:textId="1DE780D9" w:rsidR="00CF27F7" w:rsidRPr="00276AE9" w:rsidRDefault="00276AE9" w:rsidP="00A20F2D">
            <w:pPr>
              <w:pStyle w:val="Footer"/>
              <w:pBdr>
                <w:top w:val="single" w:sz="4" w:space="1" w:color="auto"/>
              </w:pBdr>
              <w:tabs>
                <w:tab w:val="clear" w:pos="4320"/>
                <w:tab w:val="clear" w:pos="8640"/>
                <w:tab w:val="right" w:pos="10800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276AE9">
              <w:rPr>
                <w:rFonts w:ascii="Avenir Next LT Pro" w:hAnsi="Avenir Next LT Pro" w:cs="Arial"/>
                <w:sz w:val="18"/>
                <w:szCs w:val="18"/>
              </w:rPr>
              <w:t>The Wallace Centers of Iowa</w:t>
            </w:r>
            <w:r w:rsidR="00F024CE">
              <w:rPr>
                <w:rFonts w:ascii="Avenir Next LT Pro" w:hAnsi="Avenir Next LT Pro" w:cs="Arial"/>
                <w:sz w:val="18"/>
                <w:szCs w:val="18"/>
              </w:rPr>
              <w:t xml:space="preserve"> (wallace.org)</w:t>
            </w:r>
            <w:r w:rsidR="00A20F2D" w:rsidRPr="00276AE9">
              <w:rPr>
                <w:rFonts w:ascii="Avenir Next LT Pro" w:hAnsi="Avenir Next LT Pro" w:cs="Arial"/>
                <w:sz w:val="18"/>
                <w:szCs w:val="18"/>
              </w:rPr>
              <w:tab/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t xml:space="preserve">Page </w: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begin"/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instrText xml:space="preserve"> PAGE </w:instrTex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separate"/>
            </w:r>
            <w:r w:rsidR="00367368" w:rsidRPr="00276AE9">
              <w:rPr>
                <w:rFonts w:ascii="Avenir Next LT Pro" w:hAnsi="Avenir Next LT Pro" w:cs="Arial"/>
                <w:noProof/>
                <w:sz w:val="18"/>
                <w:szCs w:val="18"/>
              </w:rPr>
              <w:t>2</w: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end"/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t xml:space="preserve"> of </w: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begin"/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instrText xml:space="preserve"> NUMPAGES  </w:instrTex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separate"/>
            </w:r>
            <w:r w:rsidR="00367368" w:rsidRPr="00276AE9">
              <w:rPr>
                <w:rFonts w:ascii="Avenir Next LT Pro" w:hAnsi="Avenir Next LT Pro" w:cs="Arial"/>
                <w:noProof/>
                <w:sz w:val="18"/>
                <w:szCs w:val="18"/>
              </w:rPr>
              <w:t>4</w:t>
            </w:r>
            <w:r w:rsidR="00DD182E" w:rsidRPr="00276AE9">
              <w:rPr>
                <w:rFonts w:ascii="Avenir Next LT Pro" w:hAnsi="Avenir Next LT Pro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55DB" w14:textId="77777777" w:rsidR="002D5540" w:rsidRDefault="002D5540">
      <w:r>
        <w:separator/>
      </w:r>
    </w:p>
  </w:footnote>
  <w:footnote w:type="continuationSeparator" w:id="0">
    <w:p w14:paraId="484A19F6" w14:textId="77777777" w:rsidR="002D5540" w:rsidRDefault="002D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6137" w14:textId="5CE9E13E" w:rsidR="008109F2" w:rsidRPr="00F234C8" w:rsidRDefault="00276AE9">
    <w:pPr>
      <w:pStyle w:val="Header"/>
      <w:rPr>
        <w:rFonts w:ascii="Univers Condensed" w:hAnsi="Univers Condensed"/>
        <w:b/>
        <w:bCs/>
        <w:color w:val="4C8472"/>
        <w:sz w:val="36"/>
        <w:szCs w:val="36"/>
      </w:rPr>
    </w:pPr>
    <w:r w:rsidRPr="00F234C8">
      <w:rPr>
        <w:rFonts w:ascii="Avenir Next LT Pro" w:hAnsi="Avenir Next LT Pro"/>
        <w:noProof/>
        <w:color w:val="4C8472"/>
      </w:rPr>
      <w:drawing>
        <wp:anchor distT="0" distB="0" distL="114300" distR="114300" simplePos="0" relativeHeight="251659264" behindDoc="0" locked="0" layoutInCell="1" allowOverlap="1" wp14:anchorId="17A4333E" wp14:editId="34292B23">
          <wp:simplePos x="0" y="0"/>
          <wp:positionH relativeFrom="column">
            <wp:posOffset>5778500</wp:posOffset>
          </wp:positionH>
          <wp:positionV relativeFrom="paragraph">
            <wp:posOffset>-259715</wp:posOffset>
          </wp:positionV>
          <wp:extent cx="1060450" cy="656158"/>
          <wp:effectExtent l="0" t="0" r="6350" b="0"/>
          <wp:wrapNone/>
          <wp:docPr id="2" name="Picture 2" descr="Text, 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icon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656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C8">
      <w:rPr>
        <w:rFonts w:ascii="Avenir Next LT Pro" w:hAnsi="Avenir Next LT Pro"/>
        <w:b/>
        <w:bCs/>
        <w:color w:val="4C8472"/>
        <w:sz w:val="36"/>
        <w:szCs w:val="36"/>
      </w:rPr>
      <w:t xml:space="preserve">JOB </w:t>
    </w:r>
    <w:r w:rsidR="001A3FD6">
      <w:rPr>
        <w:rFonts w:ascii="Avenir Next LT Pro" w:hAnsi="Avenir Next LT Pro"/>
        <w:b/>
        <w:bCs/>
        <w:color w:val="4C8472"/>
        <w:sz w:val="36"/>
        <w:szCs w:val="36"/>
      </w:rPr>
      <w:t>LISTING</w:t>
    </w:r>
  </w:p>
  <w:p w14:paraId="1726B0C7" w14:textId="01438ADB" w:rsidR="008109F2" w:rsidRDefault="008109F2">
    <w:pPr>
      <w:pStyle w:val="Header"/>
      <w:rPr>
        <w:b/>
        <w:bCs/>
      </w:rPr>
    </w:pPr>
  </w:p>
  <w:p w14:paraId="173298F3" w14:textId="77777777" w:rsidR="00276AE9" w:rsidRPr="008109F2" w:rsidRDefault="00276AE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CCF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AC5"/>
    <w:multiLevelType w:val="hybridMultilevel"/>
    <w:tmpl w:val="3A624F5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1525C6E"/>
    <w:multiLevelType w:val="hybridMultilevel"/>
    <w:tmpl w:val="7596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500A2"/>
    <w:multiLevelType w:val="hybridMultilevel"/>
    <w:tmpl w:val="D544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70890"/>
    <w:multiLevelType w:val="multilevel"/>
    <w:tmpl w:val="77D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95558"/>
    <w:multiLevelType w:val="hybridMultilevel"/>
    <w:tmpl w:val="B3762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374D"/>
    <w:multiLevelType w:val="hybridMultilevel"/>
    <w:tmpl w:val="74F442D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0CA00510"/>
    <w:multiLevelType w:val="hybridMultilevel"/>
    <w:tmpl w:val="16A0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F3A24"/>
    <w:multiLevelType w:val="hybridMultilevel"/>
    <w:tmpl w:val="5DB2E84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6404B28"/>
    <w:multiLevelType w:val="multilevel"/>
    <w:tmpl w:val="14D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55F63"/>
    <w:multiLevelType w:val="multilevel"/>
    <w:tmpl w:val="3B9A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C91875"/>
    <w:multiLevelType w:val="multilevel"/>
    <w:tmpl w:val="C9F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724FB"/>
    <w:multiLevelType w:val="hybridMultilevel"/>
    <w:tmpl w:val="ED8A534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4B563FF"/>
    <w:multiLevelType w:val="multilevel"/>
    <w:tmpl w:val="E2EC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0F3"/>
    <w:multiLevelType w:val="hybridMultilevel"/>
    <w:tmpl w:val="C258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A19F7"/>
    <w:multiLevelType w:val="hybridMultilevel"/>
    <w:tmpl w:val="8204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04C44"/>
    <w:multiLevelType w:val="multilevel"/>
    <w:tmpl w:val="2BC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177E4E"/>
    <w:multiLevelType w:val="multilevel"/>
    <w:tmpl w:val="74904E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4741F0"/>
    <w:multiLevelType w:val="hybridMultilevel"/>
    <w:tmpl w:val="5BB4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0341C"/>
    <w:multiLevelType w:val="hybridMultilevel"/>
    <w:tmpl w:val="92C2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F31C2"/>
    <w:multiLevelType w:val="hybridMultilevel"/>
    <w:tmpl w:val="3220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E3714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A9155D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124AB2"/>
    <w:multiLevelType w:val="hybridMultilevel"/>
    <w:tmpl w:val="C5B8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27BCC"/>
    <w:multiLevelType w:val="hybridMultilevel"/>
    <w:tmpl w:val="106E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B4CB9"/>
    <w:multiLevelType w:val="multilevel"/>
    <w:tmpl w:val="36F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4256CF"/>
    <w:multiLevelType w:val="hybridMultilevel"/>
    <w:tmpl w:val="3084AD1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6D0779CC"/>
    <w:multiLevelType w:val="multilevel"/>
    <w:tmpl w:val="A7B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3640FB"/>
    <w:multiLevelType w:val="multilevel"/>
    <w:tmpl w:val="3CFE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A6015"/>
    <w:multiLevelType w:val="hybridMultilevel"/>
    <w:tmpl w:val="8566399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7506305F"/>
    <w:multiLevelType w:val="hybridMultilevel"/>
    <w:tmpl w:val="F76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E187B"/>
    <w:multiLevelType w:val="multilevel"/>
    <w:tmpl w:val="BBE4A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39521888">
    <w:abstractNumId w:val="24"/>
  </w:num>
  <w:num w:numId="2" w16cid:durableId="1609853853">
    <w:abstractNumId w:val="23"/>
  </w:num>
  <w:num w:numId="3" w16cid:durableId="1961184391">
    <w:abstractNumId w:val="14"/>
  </w:num>
  <w:num w:numId="4" w16cid:durableId="1319075813">
    <w:abstractNumId w:val="29"/>
  </w:num>
  <w:num w:numId="5" w16cid:durableId="1508250904">
    <w:abstractNumId w:val="3"/>
  </w:num>
  <w:num w:numId="6" w16cid:durableId="391467352">
    <w:abstractNumId w:val="28"/>
  </w:num>
  <w:num w:numId="7" w16cid:durableId="1319380711">
    <w:abstractNumId w:val="27"/>
  </w:num>
  <w:num w:numId="8" w16cid:durableId="877815431">
    <w:abstractNumId w:val="0"/>
  </w:num>
  <w:num w:numId="9" w16cid:durableId="1983385271">
    <w:abstractNumId w:val="21"/>
  </w:num>
  <w:num w:numId="10" w16cid:durableId="2137597434">
    <w:abstractNumId w:val="22"/>
  </w:num>
  <w:num w:numId="11" w16cid:durableId="959340329">
    <w:abstractNumId w:val="10"/>
  </w:num>
  <w:num w:numId="12" w16cid:durableId="1971789401">
    <w:abstractNumId w:val="16"/>
  </w:num>
  <w:num w:numId="13" w16cid:durableId="2015106273">
    <w:abstractNumId w:val="25"/>
  </w:num>
  <w:num w:numId="14" w16cid:durableId="1234198401">
    <w:abstractNumId w:val="11"/>
  </w:num>
  <w:num w:numId="15" w16cid:durableId="421029173">
    <w:abstractNumId w:val="8"/>
  </w:num>
  <w:num w:numId="16" w16cid:durableId="322200582">
    <w:abstractNumId w:val="12"/>
  </w:num>
  <w:num w:numId="17" w16cid:durableId="75636714">
    <w:abstractNumId w:val="6"/>
  </w:num>
  <w:num w:numId="18" w16cid:durableId="1946881839">
    <w:abstractNumId w:val="26"/>
  </w:num>
  <w:num w:numId="19" w16cid:durableId="435098556">
    <w:abstractNumId w:val="30"/>
  </w:num>
  <w:num w:numId="20" w16cid:durableId="1151406112">
    <w:abstractNumId w:val="1"/>
  </w:num>
  <w:num w:numId="21" w16cid:durableId="718436289">
    <w:abstractNumId w:val="4"/>
  </w:num>
  <w:num w:numId="22" w16cid:durableId="1402486945">
    <w:abstractNumId w:val="9"/>
  </w:num>
  <w:num w:numId="23" w16cid:durableId="648051774">
    <w:abstractNumId w:val="13"/>
  </w:num>
  <w:num w:numId="24" w16cid:durableId="321739063">
    <w:abstractNumId w:val="18"/>
  </w:num>
  <w:num w:numId="25" w16cid:durableId="1380200173">
    <w:abstractNumId w:val="2"/>
  </w:num>
  <w:num w:numId="26" w16cid:durableId="1277062281">
    <w:abstractNumId w:val="5"/>
  </w:num>
  <w:num w:numId="27" w16cid:durableId="1173301042">
    <w:abstractNumId w:val="15"/>
  </w:num>
  <w:num w:numId="28" w16cid:durableId="898176299">
    <w:abstractNumId w:val="20"/>
  </w:num>
  <w:num w:numId="29" w16cid:durableId="1881046443">
    <w:abstractNumId w:val="17"/>
  </w:num>
  <w:num w:numId="30" w16cid:durableId="535853777">
    <w:abstractNumId w:val="31"/>
  </w:num>
  <w:num w:numId="31" w16cid:durableId="1270695738">
    <w:abstractNumId w:val="19"/>
  </w:num>
  <w:num w:numId="32" w16cid:durableId="15869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67"/>
    <w:rsid w:val="00006F54"/>
    <w:rsid w:val="0001058B"/>
    <w:rsid w:val="00034FA1"/>
    <w:rsid w:val="0003774B"/>
    <w:rsid w:val="0003793A"/>
    <w:rsid w:val="00041FA4"/>
    <w:rsid w:val="00043476"/>
    <w:rsid w:val="0005098D"/>
    <w:rsid w:val="00051B7F"/>
    <w:rsid w:val="0005226D"/>
    <w:rsid w:val="000573FD"/>
    <w:rsid w:val="0006059B"/>
    <w:rsid w:val="00064E62"/>
    <w:rsid w:val="00080545"/>
    <w:rsid w:val="00081FCB"/>
    <w:rsid w:val="000824AE"/>
    <w:rsid w:val="00090935"/>
    <w:rsid w:val="00093C73"/>
    <w:rsid w:val="00094F2D"/>
    <w:rsid w:val="00096827"/>
    <w:rsid w:val="000A1C56"/>
    <w:rsid w:val="000A28DC"/>
    <w:rsid w:val="000A6C23"/>
    <w:rsid w:val="000B1686"/>
    <w:rsid w:val="000B53A0"/>
    <w:rsid w:val="000C064B"/>
    <w:rsid w:val="000E067E"/>
    <w:rsid w:val="000E1DEA"/>
    <w:rsid w:val="000E34C7"/>
    <w:rsid w:val="00105DEC"/>
    <w:rsid w:val="00107D2F"/>
    <w:rsid w:val="0011323E"/>
    <w:rsid w:val="001230ED"/>
    <w:rsid w:val="00123778"/>
    <w:rsid w:val="00127F08"/>
    <w:rsid w:val="00136753"/>
    <w:rsid w:val="00155ED4"/>
    <w:rsid w:val="001562EC"/>
    <w:rsid w:val="001624C1"/>
    <w:rsid w:val="00163C0C"/>
    <w:rsid w:val="0016408B"/>
    <w:rsid w:val="00172C9B"/>
    <w:rsid w:val="001747B3"/>
    <w:rsid w:val="00184B71"/>
    <w:rsid w:val="00184E53"/>
    <w:rsid w:val="001A2344"/>
    <w:rsid w:val="001A3A35"/>
    <w:rsid w:val="001A3FD6"/>
    <w:rsid w:val="001B506A"/>
    <w:rsid w:val="001C4B55"/>
    <w:rsid w:val="001D343D"/>
    <w:rsid w:val="001D42F5"/>
    <w:rsid w:val="001F0212"/>
    <w:rsid w:val="0021309B"/>
    <w:rsid w:val="002138A0"/>
    <w:rsid w:val="00222B34"/>
    <w:rsid w:val="002342BB"/>
    <w:rsid w:val="0024560B"/>
    <w:rsid w:val="00250F71"/>
    <w:rsid w:val="00251873"/>
    <w:rsid w:val="0025550E"/>
    <w:rsid w:val="002564D0"/>
    <w:rsid w:val="00256948"/>
    <w:rsid w:val="0026258A"/>
    <w:rsid w:val="00263249"/>
    <w:rsid w:val="002677B2"/>
    <w:rsid w:val="00274F91"/>
    <w:rsid w:val="00276AE9"/>
    <w:rsid w:val="00277430"/>
    <w:rsid w:val="00285974"/>
    <w:rsid w:val="00287E83"/>
    <w:rsid w:val="002A1305"/>
    <w:rsid w:val="002A1A4D"/>
    <w:rsid w:val="002A3389"/>
    <w:rsid w:val="002B23E3"/>
    <w:rsid w:val="002B2654"/>
    <w:rsid w:val="002B2871"/>
    <w:rsid w:val="002C1FFB"/>
    <w:rsid w:val="002C6ADD"/>
    <w:rsid w:val="002D5540"/>
    <w:rsid w:val="002D5B2C"/>
    <w:rsid w:val="002F1F87"/>
    <w:rsid w:val="002F68CB"/>
    <w:rsid w:val="00312882"/>
    <w:rsid w:val="00316B8A"/>
    <w:rsid w:val="0032011B"/>
    <w:rsid w:val="00320704"/>
    <w:rsid w:val="00333CA4"/>
    <w:rsid w:val="003529D6"/>
    <w:rsid w:val="00356D52"/>
    <w:rsid w:val="00367368"/>
    <w:rsid w:val="00375CD1"/>
    <w:rsid w:val="00381005"/>
    <w:rsid w:val="00386397"/>
    <w:rsid w:val="00396CD1"/>
    <w:rsid w:val="003977D0"/>
    <w:rsid w:val="003A7D43"/>
    <w:rsid w:val="003B297E"/>
    <w:rsid w:val="003B77FB"/>
    <w:rsid w:val="003C6928"/>
    <w:rsid w:val="003D2401"/>
    <w:rsid w:val="00404BFF"/>
    <w:rsid w:val="00405F81"/>
    <w:rsid w:val="00413241"/>
    <w:rsid w:val="00432CB0"/>
    <w:rsid w:val="00434D91"/>
    <w:rsid w:val="004351A8"/>
    <w:rsid w:val="00437CA6"/>
    <w:rsid w:val="00452F19"/>
    <w:rsid w:val="00455285"/>
    <w:rsid w:val="004559CB"/>
    <w:rsid w:val="00460003"/>
    <w:rsid w:val="00476811"/>
    <w:rsid w:val="00481555"/>
    <w:rsid w:val="00483FD7"/>
    <w:rsid w:val="00493F99"/>
    <w:rsid w:val="004B10A4"/>
    <w:rsid w:val="004C3E79"/>
    <w:rsid w:val="004C3EF2"/>
    <w:rsid w:val="004F4775"/>
    <w:rsid w:val="004F7DBD"/>
    <w:rsid w:val="004F7FF0"/>
    <w:rsid w:val="00500A51"/>
    <w:rsid w:val="005057BD"/>
    <w:rsid w:val="00511331"/>
    <w:rsid w:val="0051236A"/>
    <w:rsid w:val="00533674"/>
    <w:rsid w:val="00541690"/>
    <w:rsid w:val="00542A8F"/>
    <w:rsid w:val="005447DC"/>
    <w:rsid w:val="00550840"/>
    <w:rsid w:val="0055125D"/>
    <w:rsid w:val="005560B1"/>
    <w:rsid w:val="00556EFE"/>
    <w:rsid w:val="00562133"/>
    <w:rsid w:val="00570979"/>
    <w:rsid w:val="00580E93"/>
    <w:rsid w:val="0058198F"/>
    <w:rsid w:val="005837AE"/>
    <w:rsid w:val="005930FF"/>
    <w:rsid w:val="00594CF0"/>
    <w:rsid w:val="005A17D6"/>
    <w:rsid w:val="005C25F0"/>
    <w:rsid w:val="005D4DFC"/>
    <w:rsid w:val="005D6F8A"/>
    <w:rsid w:val="005F340E"/>
    <w:rsid w:val="005F7143"/>
    <w:rsid w:val="005F7AB6"/>
    <w:rsid w:val="00605844"/>
    <w:rsid w:val="00606FBD"/>
    <w:rsid w:val="00607FE6"/>
    <w:rsid w:val="00610588"/>
    <w:rsid w:val="00611F3C"/>
    <w:rsid w:val="006144F9"/>
    <w:rsid w:val="00615667"/>
    <w:rsid w:val="00624D60"/>
    <w:rsid w:val="00631E9B"/>
    <w:rsid w:val="00634F3D"/>
    <w:rsid w:val="006636E3"/>
    <w:rsid w:val="006735F4"/>
    <w:rsid w:val="0067562F"/>
    <w:rsid w:val="006A4EF0"/>
    <w:rsid w:val="006A4FEF"/>
    <w:rsid w:val="006B00FF"/>
    <w:rsid w:val="006B4848"/>
    <w:rsid w:val="006B7AE7"/>
    <w:rsid w:val="006C2C39"/>
    <w:rsid w:val="006F1383"/>
    <w:rsid w:val="006F1613"/>
    <w:rsid w:val="006F1C61"/>
    <w:rsid w:val="006F3C62"/>
    <w:rsid w:val="006F540D"/>
    <w:rsid w:val="00706386"/>
    <w:rsid w:val="007101E4"/>
    <w:rsid w:val="00721923"/>
    <w:rsid w:val="00725102"/>
    <w:rsid w:val="00726111"/>
    <w:rsid w:val="00727225"/>
    <w:rsid w:val="00742406"/>
    <w:rsid w:val="00742814"/>
    <w:rsid w:val="00742F1E"/>
    <w:rsid w:val="007462CC"/>
    <w:rsid w:val="00746688"/>
    <w:rsid w:val="007560C6"/>
    <w:rsid w:val="00767EF8"/>
    <w:rsid w:val="00786ECD"/>
    <w:rsid w:val="0078778E"/>
    <w:rsid w:val="00790274"/>
    <w:rsid w:val="007A600A"/>
    <w:rsid w:val="007A6438"/>
    <w:rsid w:val="007B7E85"/>
    <w:rsid w:val="007C35A8"/>
    <w:rsid w:val="007C47A9"/>
    <w:rsid w:val="007D1206"/>
    <w:rsid w:val="007D339B"/>
    <w:rsid w:val="007D3CE9"/>
    <w:rsid w:val="007E1D03"/>
    <w:rsid w:val="007E2D8F"/>
    <w:rsid w:val="007E3085"/>
    <w:rsid w:val="007E40FF"/>
    <w:rsid w:val="007E4167"/>
    <w:rsid w:val="007F33C9"/>
    <w:rsid w:val="00803FC7"/>
    <w:rsid w:val="008060EE"/>
    <w:rsid w:val="00810109"/>
    <w:rsid w:val="008109F2"/>
    <w:rsid w:val="008112B1"/>
    <w:rsid w:val="008119C4"/>
    <w:rsid w:val="00811E9B"/>
    <w:rsid w:val="00816792"/>
    <w:rsid w:val="00816ECE"/>
    <w:rsid w:val="00824927"/>
    <w:rsid w:val="00833FCB"/>
    <w:rsid w:val="008414B9"/>
    <w:rsid w:val="00841E75"/>
    <w:rsid w:val="00844A7B"/>
    <w:rsid w:val="00857A4C"/>
    <w:rsid w:val="0086112F"/>
    <w:rsid w:val="00863C07"/>
    <w:rsid w:val="00872754"/>
    <w:rsid w:val="00875B1F"/>
    <w:rsid w:val="00877E60"/>
    <w:rsid w:val="00877F44"/>
    <w:rsid w:val="00880B00"/>
    <w:rsid w:val="0088414F"/>
    <w:rsid w:val="008869FE"/>
    <w:rsid w:val="008B7ECB"/>
    <w:rsid w:val="008C33D9"/>
    <w:rsid w:val="008C7CA6"/>
    <w:rsid w:val="008D1022"/>
    <w:rsid w:val="008E73FF"/>
    <w:rsid w:val="008F590D"/>
    <w:rsid w:val="00904E2E"/>
    <w:rsid w:val="00910A31"/>
    <w:rsid w:val="00935049"/>
    <w:rsid w:val="00937EAF"/>
    <w:rsid w:val="00954A5A"/>
    <w:rsid w:val="0095767B"/>
    <w:rsid w:val="009676F0"/>
    <w:rsid w:val="0097457B"/>
    <w:rsid w:val="009A7DB7"/>
    <w:rsid w:val="009C16E0"/>
    <w:rsid w:val="009D41F9"/>
    <w:rsid w:val="009D625A"/>
    <w:rsid w:val="009E0D07"/>
    <w:rsid w:val="00A14E4C"/>
    <w:rsid w:val="00A20F2D"/>
    <w:rsid w:val="00A26E2D"/>
    <w:rsid w:val="00A31F2B"/>
    <w:rsid w:val="00A52D13"/>
    <w:rsid w:val="00A54392"/>
    <w:rsid w:val="00A61A49"/>
    <w:rsid w:val="00A61D8E"/>
    <w:rsid w:val="00A91151"/>
    <w:rsid w:val="00AA5646"/>
    <w:rsid w:val="00AB02A6"/>
    <w:rsid w:val="00AB4546"/>
    <w:rsid w:val="00AC52B2"/>
    <w:rsid w:val="00AD5CE4"/>
    <w:rsid w:val="00AE3838"/>
    <w:rsid w:val="00AE3EE0"/>
    <w:rsid w:val="00AF7798"/>
    <w:rsid w:val="00B0275B"/>
    <w:rsid w:val="00B07526"/>
    <w:rsid w:val="00B10F90"/>
    <w:rsid w:val="00B111A1"/>
    <w:rsid w:val="00B2561B"/>
    <w:rsid w:val="00B27559"/>
    <w:rsid w:val="00B3450C"/>
    <w:rsid w:val="00B63820"/>
    <w:rsid w:val="00B75D06"/>
    <w:rsid w:val="00B91E0B"/>
    <w:rsid w:val="00B93837"/>
    <w:rsid w:val="00BA1C8D"/>
    <w:rsid w:val="00BA542E"/>
    <w:rsid w:val="00BA79AA"/>
    <w:rsid w:val="00BC07A3"/>
    <w:rsid w:val="00BC4DA4"/>
    <w:rsid w:val="00BF4A49"/>
    <w:rsid w:val="00BF7F5C"/>
    <w:rsid w:val="00C36A57"/>
    <w:rsid w:val="00C44FA0"/>
    <w:rsid w:val="00C45B61"/>
    <w:rsid w:val="00C51F18"/>
    <w:rsid w:val="00C527E6"/>
    <w:rsid w:val="00C7055C"/>
    <w:rsid w:val="00C8043C"/>
    <w:rsid w:val="00C96EA9"/>
    <w:rsid w:val="00CA0BD8"/>
    <w:rsid w:val="00CA2BC8"/>
    <w:rsid w:val="00CA3A80"/>
    <w:rsid w:val="00CA4397"/>
    <w:rsid w:val="00CC489E"/>
    <w:rsid w:val="00CD0000"/>
    <w:rsid w:val="00CD02AD"/>
    <w:rsid w:val="00CD755E"/>
    <w:rsid w:val="00CE55AE"/>
    <w:rsid w:val="00CF1134"/>
    <w:rsid w:val="00CF27F7"/>
    <w:rsid w:val="00CF4451"/>
    <w:rsid w:val="00CF4AF4"/>
    <w:rsid w:val="00D33C8F"/>
    <w:rsid w:val="00D41DAB"/>
    <w:rsid w:val="00D57D28"/>
    <w:rsid w:val="00D71AA7"/>
    <w:rsid w:val="00D734F0"/>
    <w:rsid w:val="00D8468E"/>
    <w:rsid w:val="00D863D8"/>
    <w:rsid w:val="00DC1CFC"/>
    <w:rsid w:val="00DD182E"/>
    <w:rsid w:val="00DD4B78"/>
    <w:rsid w:val="00DD5302"/>
    <w:rsid w:val="00DE05F3"/>
    <w:rsid w:val="00DE5C89"/>
    <w:rsid w:val="00E04015"/>
    <w:rsid w:val="00E071ED"/>
    <w:rsid w:val="00E11111"/>
    <w:rsid w:val="00E16534"/>
    <w:rsid w:val="00E21D35"/>
    <w:rsid w:val="00E2566F"/>
    <w:rsid w:val="00E3067B"/>
    <w:rsid w:val="00E325A7"/>
    <w:rsid w:val="00E3632F"/>
    <w:rsid w:val="00E36658"/>
    <w:rsid w:val="00E36F98"/>
    <w:rsid w:val="00E4103D"/>
    <w:rsid w:val="00E50635"/>
    <w:rsid w:val="00E57259"/>
    <w:rsid w:val="00E607E5"/>
    <w:rsid w:val="00E65FF2"/>
    <w:rsid w:val="00E719A1"/>
    <w:rsid w:val="00E71C11"/>
    <w:rsid w:val="00E72FB6"/>
    <w:rsid w:val="00E739BA"/>
    <w:rsid w:val="00E77885"/>
    <w:rsid w:val="00E80EDA"/>
    <w:rsid w:val="00E93DEE"/>
    <w:rsid w:val="00E96E12"/>
    <w:rsid w:val="00EA582E"/>
    <w:rsid w:val="00EB2FFC"/>
    <w:rsid w:val="00EB4BB1"/>
    <w:rsid w:val="00EC60CD"/>
    <w:rsid w:val="00ED3105"/>
    <w:rsid w:val="00EF20DD"/>
    <w:rsid w:val="00EF548B"/>
    <w:rsid w:val="00EF6946"/>
    <w:rsid w:val="00F01A1A"/>
    <w:rsid w:val="00F024CE"/>
    <w:rsid w:val="00F05385"/>
    <w:rsid w:val="00F05C67"/>
    <w:rsid w:val="00F06A87"/>
    <w:rsid w:val="00F06E87"/>
    <w:rsid w:val="00F10663"/>
    <w:rsid w:val="00F137F2"/>
    <w:rsid w:val="00F234C8"/>
    <w:rsid w:val="00F251D7"/>
    <w:rsid w:val="00F35D3E"/>
    <w:rsid w:val="00F36FEA"/>
    <w:rsid w:val="00F40255"/>
    <w:rsid w:val="00F447A5"/>
    <w:rsid w:val="00F53771"/>
    <w:rsid w:val="00F712EC"/>
    <w:rsid w:val="00F7402D"/>
    <w:rsid w:val="00F747EF"/>
    <w:rsid w:val="00FA4C58"/>
    <w:rsid w:val="00FA762E"/>
    <w:rsid w:val="00FB3370"/>
    <w:rsid w:val="00FE0341"/>
    <w:rsid w:val="00FE22D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CDB12"/>
  <w15:docId w15:val="{69A1DFB1-C4EB-4C4D-BDC2-54A83A4E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DEC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105DEC"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05DEC"/>
    <w:pPr>
      <w:keepNext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05DEC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105DEC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5DEC"/>
    <w:pPr>
      <w:jc w:val="both"/>
    </w:pPr>
    <w:rPr>
      <w:snapToGrid w:val="0"/>
    </w:rPr>
  </w:style>
  <w:style w:type="paragraph" w:styleId="BodyText2">
    <w:name w:val="Body Text 2"/>
    <w:basedOn w:val="Normal"/>
    <w:rsid w:val="00105DEC"/>
    <w:pPr>
      <w:jc w:val="both"/>
    </w:pPr>
    <w:rPr>
      <w:rFonts w:ascii="Arial" w:hAnsi="Arial"/>
      <w:i/>
    </w:rPr>
  </w:style>
  <w:style w:type="paragraph" w:styleId="BodyText3">
    <w:name w:val="Body Text 3"/>
    <w:basedOn w:val="Normal"/>
    <w:rsid w:val="00105DEC"/>
    <w:pPr>
      <w:tabs>
        <w:tab w:val="left" w:pos="3240"/>
        <w:tab w:val="left" w:pos="5040"/>
        <w:tab w:val="left" w:pos="7740"/>
      </w:tabs>
      <w:jc w:val="both"/>
    </w:pPr>
    <w:rPr>
      <w:rFonts w:ascii="Arial" w:hAnsi="Arial"/>
      <w:sz w:val="16"/>
    </w:rPr>
  </w:style>
  <w:style w:type="paragraph" w:styleId="Header">
    <w:name w:val="header"/>
    <w:basedOn w:val="Normal"/>
    <w:rsid w:val="00105D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5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DEC"/>
  </w:style>
  <w:style w:type="paragraph" w:styleId="Title">
    <w:name w:val="Title"/>
    <w:basedOn w:val="Normal"/>
    <w:qFormat/>
    <w:rsid w:val="00105DEC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E9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E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0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FD7"/>
  </w:style>
  <w:style w:type="paragraph" w:styleId="NormalWeb">
    <w:name w:val="Normal (Web)"/>
    <w:basedOn w:val="Normal"/>
    <w:unhideWhenUsed/>
    <w:rsid w:val="00742F1E"/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B77FB"/>
    <w:rPr>
      <w:rFonts w:ascii="Helvetica" w:hAnsi="Helvetica"/>
    </w:rPr>
  </w:style>
  <w:style w:type="paragraph" w:customStyle="1" w:styleId="Default">
    <w:name w:val="Default"/>
    <w:rsid w:val="009576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6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251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51D7"/>
  </w:style>
  <w:style w:type="character" w:customStyle="1" w:styleId="CommentTextChar">
    <w:name w:val="Comment Text Char"/>
    <w:basedOn w:val="DefaultParagraphFont"/>
    <w:link w:val="CommentText"/>
    <w:rsid w:val="00F251D7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51D7"/>
    <w:rPr>
      <w:rFonts w:ascii="Helvetica" w:hAnsi="Helvetica"/>
      <w:b/>
      <w:bCs/>
    </w:rPr>
  </w:style>
  <w:style w:type="character" w:styleId="Hyperlink">
    <w:name w:val="Hyperlink"/>
    <w:uiPriority w:val="99"/>
    <w:unhideWhenUsed/>
    <w:rsid w:val="002A3389"/>
    <w:rPr>
      <w:color w:val="0000FF"/>
      <w:u w:val="single"/>
    </w:rPr>
  </w:style>
  <w:style w:type="paragraph" w:styleId="Revision">
    <w:name w:val="Revision"/>
    <w:hidden/>
    <w:uiPriority w:val="99"/>
    <w:semiHidden/>
    <w:rsid w:val="008414B9"/>
    <w:rPr>
      <w:rFonts w:ascii="Helvetica" w:hAnsi="Helvetica"/>
    </w:rPr>
  </w:style>
  <w:style w:type="character" w:customStyle="1" w:styleId="cf01">
    <w:name w:val="cf01"/>
    <w:basedOn w:val="DefaultParagraphFont"/>
    <w:rsid w:val="00904E2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4E2E"/>
    <w:rPr>
      <w:rFonts w:ascii="Segoe UI" w:hAnsi="Segoe UI" w:cs="Segoe UI" w:hint="default"/>
      <w:color w:val="555555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@walla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lipsis">
      <a:dk1>
        <a:srgbClr val="446463"/>
      </a:dk1>
      <a:lt1>
        <a:srgbClr val="73C92D"/>
      </a:lt1>
      <a:dk2>
        <a:srgbClr val="000000"/>
      </a:dk2>
      <a:lt2>
        <a:srgbClr val="939598"/>
      </a:lt2>
      <a:accent1>
        <a:srgbClr val="ED8B00"/>
      </a:accent1>
      <a:accent2>
        <a:srgbClr val="6BA4B8"/>
      </a:accent2>
      <a:accent3>
        <a:srgbClr val="D1D2D4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4464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8C31-69D2-4EF5-84F9-4BEAEFBC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1201</Words>
  <Characters>7233</Characters>
  <Application>Microsoft Office Word</Application>
  <DocSecurity>0</DocSecurity>
  <Lines>160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office manage</vt:lpstr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office manage</dc:title>
  <dc:creator>Jack A. Lipovac</dc:creator>
  <cp:lastModifiedBy>Doug L. Jeske</cp:lastModifiedBy>
  <cp:revision>2</cp:revision>
  <cp:lastPrinted>2020-05-11T18:36:00Z</cp:lastPrinted>
  <dcterms:created xsi:type="dcterms:W3CDTF">2025-12-01T23:39:00Z</dcterms:created>
  <dcterms:modified xsi:type="dcterms:W3CDTF">2025-12-01T23:39:00Z</dcterms:modified>
</cp:coreProperties>
</file>